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490E" w14:textId="77777777" w:rsidR="00671FE5" w:rsidRPr="00450322" w:rsidRDefault="00671FE5" w:rsidP="00671FE5">
      <w:pPr>
        <w:pStyle w:val="TxBrp5"/>
        <w:spacing w:after="120" w:line="240" w:lineRule="auto"/>
        <w:ind w:left="142"/>
        <w:jc w:val="center"/>
        <w:rPr>
          <w:rFonts w:asciiTheme="minorHAnsi" w:hAnsiTheme="minorHAnsi" w:cstheme="minorHAnsi"/>
          <w:b/>
          <w:sz w:val="36"/>
          <w:szCs w:val="36"/>
          <w:lang w:val="en-GB"/>
        </w:rPr>
      </w:pPr>
      <w:r w:rsidRPr="00450322">
        <w:rPr>
          <w:rFonts w:asciiTheme="minorHAnsi" w:hAnsiTheme="minorHAnsi" w:cstheme="minorHAnsi"/>
          <w:b/>
          <w:sz w:val="36"/>
          <w:szCs w:val="36"/>
          <w:lang w:val="en-GB"/>
        </w:rPr>
        <w:t>Child Protection and Safeguarding Policy</w:t>
      </w:r>
    </w:p>
    <w:p w14:paraId="71B473BA" w14:textId="77777777" w:rsidR="00671FE5" w:rsidRPr="00450322" w:rsidRDefault="00671FE5" w:rsidP="00671FE5">
      <w:pPr>
        <w:pStyle w:val="TxBrp5"/>
        <w:spacing w:after="120" w:line="240" w:lineRule="auto"/>
        <w:ind w:left="-284" w:right="-341"/>
        <w:rPr>
          <w:rFonts w:asciiTheme="minorHAnsi" w:hAnsiTheme="minorHAnsi" w:cstheme="minorHAnsi"/>
          <w:sz w:val="22"/>
          <w:szCs w:val="22"/>
          <w:lang w:val="en-GB"/>
        </w:rPr>
      </w:pPr>
    </w:p>
    <w:p w14:paraId="32C89803" w14:textId="77777777" w:rsidR="00671FE5" w:rsidRPr="00450322" w:rsidRDefault="00671FE5" w:rsidP="00671FE5">
      <w:pPr>
        <w:pStyle w:val="TxBrp5"/>
        <w:spacing w:after="120" w:line="240" w:lineRule="auto"/>
        <w:ind w:left="-284" w:right="-341"/>
        <w:rPr>
          <w:rFonts w:asciiTheme="minorHAnsi" w:hAnsiTheme="minorHAnsi" w:cstheme="minorHAnsi"/>
          <w:sz w:val="22"/>
          <w:szCs w:val="22"/>
          <w:lang w:val="en-GB"/>
        </w:rPr>
      </w:pPr>
      <w:r w:rsidRPr="00450322">
        <w:rPr>
          <w:rFonts w:asciiTheme="minorHAnsi" w:hAnsiTheme="minorHAnsi" w:cstheme="minorHAnsi"/>
          <w:sz w:val="22"/>
          <w:szCs w:val="22"/>
          <w:lang w:val="en-GB"/>
        </w:rPr>
        <w:t xml:space="preserve">Pets As Therapy’s policy towards child protection and safeguarding is to ensure that no encounter with any child up to the age of 18 inclusive, made by any employee or volunteer of the Charity, or by any animal registered with the Charity for the delivery of the Charity’s service, shall result in harm: medical, physical, mental or psychological, to that child. </w:t>
      </w:r>
    </w:p>
    <w:p w14:paraId="547C853A" w14:textId="77777777" w:rsidR="00671FE5" w:rsidRPr="00450322" w:rsidRDefault="00671FE5" w:rsidP="00671FE5">
      <w:pPr>
        <w:pStyle w:val="TxBrp5"/>
        <w:spacing w:after="120" w:line="240" w:lineRule="auto"/>
        <w:ind w:left="-284" w:right="-341"/>
        <w:rPr>
          <w:rFonts w:asciiTheme="minorHAnsi" w:hAnsiTheme="minorHAnsi" w:cstheme="minorHAnsi"/>
          <w:sz w:val="22"/>
          <w:szCs w:val="22"/>
          <w:lang w:val="en-GB"/>
        </w:rPr>
      </w:pPr>
    </w:p>
    <w:p w14:paraId="480FEF9E" w14:textId="77777777" w:rsidR="00671FE5" w:rsidRPr="00450322" w:rsidRDefault="00671FE5" w:rsidP="00671FE5">
      <w:pPr>
        <w:pStyle w:val="TxBrp5"/>
        <w:spacing w:after="120" w:line="240" w:lineRule="auto"/>
        <w:ind w:left="-284" w:right="-341"/>
        <w:rPr>
          <w:rFonts w:asciiTheme="minorHAnsi" w:hAnsiTheme="minorHAnsi" w:cstheme="minorHAnsi"/>
          <w:b/>
          <w:sz w:val="22"/>
          <w:szCs w:val="22"/>
          <w:lang w:val="en-GB"/>
        </w:rPr>
      </w:pPr>
      <w:r w:rsidRPr="00450322">
        <w:rPr>
          <w:rFonts w:asciiTheme="minorHAnsi" w:hAnsiTheme="minorHAnsi" w:cstheme="minorHAnsi"/>
          <w:b/>
          <w:sz w:val="22"/>
          <w:szCs w:val="22"/>
          <w:lang w:val="en-GB"/>
        </w:rPr>
        <w:t>No departure from this policy or from the following procedures for applying it will be condoned by the Charity’s Board of Trustees.</w:t>
      </w:r>
    </w:p>
    <w:p w14:paraId="2668494E" w14:textId="77777777" w:rsidR="00671FE5" w:rsidRPr="00450322" w:rsidRDefault="00671FE5" w:rsidP="00671FE5">
      <w:pPr>
        <w:pStyle w:val="TxBrp5"/>
        <w:spacing w:after="120" w:line="240" w:lineRule="auto"/>
        <w:ind w:left="-284" w:right="-341"/>
        <w:rPr>
          <w:rFonts w:asciiTheme="minorHAnsi" w:hAnsiTheme="minorHAnsi" w:cstheme="minorHAnsi"/>
          <w:sz w:val="22"/>
          <w:szCs w:val="22"/>
          <w:lang w:val="en-GB"/>
        </w:rPr>
      </w:pPr>
    </w:p>
    <w:p w14:paraId="09D10510" w14:textId="77777777" w:rsidR="00671FE5" w:rsidRPr="00450322" w:rsidRDefault="00671FE5" w:rsidP="00671FE5">
      <w:pPr>
        <w:pStyle w:val="TxBrp6"/>
        <w:spacing w:after="120" w:line="240" w:lineRule="auto"/>
        <w:ind w:left="-284" w:right="-341"/>
        <w:rPr>
          <w:rFonts w:asciiTheme="minorHAnsi" w:hAnsiTheme="minorHAnsi" w:cstheme="minorHAnsi"/>
          <w:sz w:val="22"/>
          <w:szCs w:val="22"/>
          <w:lang w:val="en-GB"/>
        </w:rPr>
      </w:pPr>
      <w:r w:rsidRPr="00450322">
        <w:rPr>
          <w:rFonts w:asciiTheme="minorHAnsi" w:hAnsiTheme="minorHAnsi" w:cstheme="minorHAnsi"/>
          <w:sz w:val="22"/>
          <w:szCs w:val="22"/>
          <w:lang w:val="en-GB"/>
        </w:rPr>
        <w:t>1</w:t>
      </w:r>
      <w:r w:rsidRPr="00450322">
        <w:rPr>
          <w:rFonts w:asciiTheme="minorHAnsi" w:hAnsiTheme="minorHAnsi" w:cstheme="minorHAnsi"/>
          <w:sz w:val="22"/>
          <w:szCs w:val="22"/>
          <w:lang w:val="en-GB"/>
        </w:rPr>
        <w:tab/>
        <w:t xml:space="preserve">The Board reserves the right to liaise with the host establishment and the Disclosure and Barring Service at any time with regards to any volunteer of the Charity or for any applicant who applies to be a volunteer or employee of the Charity. </w:t>
      </w:r>
    </w:p>
    <w:p w14:paraId="32BBF47B" w14:textId="77777777" w:rsidR="00671FE5" w:rsidRPr="00450322" w:rsidRDefault="00671FE5" w:rsidP="00671FE5">
      <w:pPr>
        <w:pStyle w:val="TxBrp6"/>
        <w:spacing w:after="120" w:line="240" w:lineRule="auto"/>
        <w:ind w:left="-284" w:right="-341"/>
        <w:rPr>
          <w:rFonts w:asciiTheme="minorHAnsi" w:hAnsiTheme="minorHAnsi" w:cstheme="minorHAnsi"/>
          <w:sz w:val="22"/>
          <w:szCs w:val="22"/>
          <w:lang w:val="en-GB"/>
        </w:rPr>
      </w:pPr>
      <w:r w:rsidRPr="00450322">
        <w:rPr>
          <w:rFonts w:asciiTheme="minorHAnsi" w:hAnsiTheme="minorHAnsi" w:cstheme="minorHAnsi"/>
          <w:sz w:val="22"/>
          <w:szCs w:val="22"/>
          <w:lang w:val="en-GB"/>
        </w:rPr>
        <w:t>2</w:t>
      </w:r>
      <w:r w:rsidRPr="00450322">
        <w:rPr>
          <w:rFonts w:asciiTheme="minorHAnsi" w:hAnsiTheme="minorHAnsi" w:cstheme="minorHAnsi"/>
          <w:sz w:val="22"/>
          <w:szCs w:val="22"/>
          <w:lang w:val="en-GB"/>
        </w:rPr>
        <w:tab/>
        <w:t>No volunteer is accepted into the Charity unless at least two written references have been obtained certifying that the applicant is of good character. References are obtained from a person independent of the applicant and are checked by the Charity in the event of any doubt either directly with their signatories or, if doubt remains, with the police.</w:t>
      </w:r>
    </w:p>
    <w:p w14:paraId="6F9ED8F7" w14:textId="77777777" w:rsidR="00671FE5" w:rsidRPr="00450322" w:rsidRDefault="00671FE5" w:rsidP="00671FE5">
      <w:pPr>
        <w:pStyle w:val="TxBrp6"/>
        <w:spacing w:after="120" w:line="240" w:lineRule="auto"/>
        <w:ind w:left="-284" w:right="-341"/>
        <w:rPr>
          <w:rFonts w:asciiTheme="minorHAnsi" w:hAnsiTheme="minorHAnsi" w:cstheme="minorHAnsi"/>
          <w:sz w:val="22"/>
          <w:szCs w:val="22"/>
          <w:lang w:val="en-GB"/>
        </w:rPr>
      </w:pPr>
      <w:r w:rsidRPr="00450322">
        <w:rPr>
          <w:rFonts w:asciiTheme="minorHAnsi" w:hAnsiTheme="minorHAnsi" w:cstheme="minorHAnsi"/>
          <w:sz w:val="22"/>
          <w:szCs w:val="22"/>
          <w:lang w:val="en-GB"/>
        </w:rPr>
        <w:t>3</w:t>
      </w:r>
      <w:r w:rsidRPr="00450322">
        <w:rPr>
          <w:rFonts w:asciiTheme="minorHAnsi" w:hAnsiTheme="minorHAnsi" w:cstheme="minorHAnsi"/>
          <w:sz w:val="22"/>
          <w:szCs w:val="22"/>
          <w:lang w:val="en-GB"/>
        </w:rPr>
        <w:tab/>
        <w:t>Pets As Therapy volunteer visits may only be made to establishments registered with the Charity.</w:t>
      </w:r>
    </w:p>
    <w:p w14:paraId="3BF6641B" w14:textId="77777777" w:rsidR="00671FE5" w:rsidRPr="00450322" w:rsidRDefault="00671FE5" w:rsidP="00671FE5">
      <w:pPr>
        <w:pStyle w:val="TxBrp6"/>
        <w:spacing w:after="120" w:line="240" w:lineRule="auto"/>
        <w:ind w:left="-284" w:right="-341"/>
        <w:rPr>
          <w:rFonts w:asciiTheme="minorHAnsi" w:hAnsiTheme="minorHAnsi" w:cstheme="minorHAnsi"/>
          <w:sz w:val="22"/>
          <w:szCs w:val="22"/>
          <w:lang w:val="en-GB"/>
        </w:rPr>
      </w:pPr>
      <w:r w:rsidRPr="00450322">
        <w:rPr>
          <w:rFonts w:asciiTheme="minorHAnsi" w:hAnsiTheme="minorHAnsi" w:cstheme="minorHAnsi"/>
          <w:sz w:val="22"/>
          <w:szCs w:val="22"/>
          <w:lang w:val="en-GB"/>
        </w:rPr>
        <w:t>4</w:t>
      </w:r>
      <w:r w:rsidRPr="00450322">
        <w:rPr>
          <w:rFonts w:asciiTheme="minorHAnsi" w:hAnsiTheme="minorHAnsi" w:cstheme="minorHAnsi"/>
          <w:sz w:val="22"/>
          <w:szCs w:val="22"/>
          <w:lang w:val="en-GB"/>
        </w:rPr>
        <w:tab/>
        <w:t>Volunteers who make visits to registered establishments must display the correct photographic ID badge issued by the Charity throughout the visit. Any animal accompanying that volunteer must be wearing their corresponding photographic ID badge as issued by the Charity identifying that animal and recording its certification as of sound health and suitable temperament.</w:t>
      </w:r>
    </w:p>
    <w:p w14:paraId="766B3AB2" w14:textId="77777777" w:rsidR="00671FE5" w:rsidRPr="00450322" w:rsidRDefault="00671FE5" w:rsidP="00671FE5">
      <w:pPr>
        <w:pStyle w:val="TxBrp7"/>
        <w:spacing w:after="120" w:line="240" w:lineRule="auto"/>
        <w:ind w:left="-284" w:right="-341" w:firstLine="0"/>
        <w:rPr>
          <w:rFonts w:asciiTheme="minorHAnsi" w:hAnsiTheme="minorHAnsi" w:cstheme="minorHAnsi"/>
          <w:sz w:val="22"/>
          <w:szCs w:val="22"/>
          <w:lang w:val="en-GB"/>
        </w:rPr>
      </w:pPr>
      <w:r w:rsidRPr="00450322">
        <w:rPr>
          <w:rFonts w:asciiTheme="minorHAnsi" w:hAnsiTheme="minorHAnsi" w:cstheme="minorHAnsi"/>
          <w:sz w:val="22"/>
          <w:szCs w:val="22"/>
        </w:rPr>
        <w:t>5</w:t>
      </w:r>
      <w:r w:rsidRPr="00450322">
        <w:rPr>
          <w:rFonts w:asciiTheme="minorHAnsi" w:hAnsiTheme="minorHAnsi" w:cstheme="minorHAnsi"/>
          <w:sz w:val="22"/>
          <w:szCs w:val="22"/>
        </w:rPr>
        <w:tab/>
      </w:r>
      <w:r w:rsidRPr="00450322">
        <w:rPr>
          <w:rFonts w:asciiTheme="minorHAnsi" w:hAnsiTheme="minorHAnsi" w:cstheme="minorHAnsi"/>
          <w:sz w:val="22"/>
          <w:szCs w:val="22"/>
          <w:lang w:val="en-GB"/>
        </w:rPr>
        <w:t>Throughout any visit to an establishment, the Pets As Therapy volunteer must hold their pet on a secure lead at all times.</w:t>
      </w:r>
    </w:p>
    <w:p w14:paraId="0AB7A52B" w14:textId="77777777" w:rsidR="00671FE5" w:rsidRPr="00450322" w:rsidRDefault="00671FE5" w:rsidP="00671FE5">
      <w:pPr>
        <w:pStyle w:val="TxBrp6"/>
        <w:spacing w:after="120" w:line="240" w:lineRule="auto"/>
        <w:ind w:left="-284" w:right="-341"/>
        <w:rPr>
          <w:rFonts w:asciiTheme="minorHAnsi" w:hAnsiTheme="minorHAnsi" w:cstheme="minorHAnsi"/>
          <w:b/>
          <w:sz w:val="22"/>
          <w:szCs w:val="22"/>
          <w:lang w:val="en-GB"/>
        </w:rPr>
      </w:pPr>
      <w:r w:rsidRPr="00450322">
        <w:rPr>
          <w:rFonts w:asciiTheme="minorHAnsi" w:hAnsiTheme="minorHAnsi" w:cstheme="minorHAnsi"/>
          <w:sz w:val="22"/>
          <w:szCs w:val="22"/>
          <w:lang w:val="en-GB"/>
        </w:rPr>
        <w:t>6</w:t>
      </w:r>
      <w:r w:rsidRPr="00450322">
        <w:rPr>
          <w:rFonts w:asciiTheme="minorHAnsi" w:hAnsiTheme="minorHAnsi" w:cstheme="minorHAnsi"/>
          <w:sz w:val="22"/>
          <w:szCs w:val="22"/>
          <w:lang w:val="en-GB"/>
        </w:rPr>
        <w:tab/>
      </w:r>
      <w:r w:rsidRPr="00450322">
        <w:rPr>
          <w:rFonts w:asciiTheme="minorHAnsi" w:hAnsiTheme="minorHAnsi" w:cstheme="minorHAnsi"/>
          <w:sz w:val="22"/>
          <w:szCs w:val="22"/>
        </w:rPr>
        <w:t xml:space="preserve">No volunteer visit may be made on behalf of the Charity to any child in the care of an establishment </w:t>
      </w:r>
      <w:r w:rsidRPr="00450322">
        <w:rPr>
          <w:rFonts w:asciiTheme="minorHAnsi" w:hAnsiTheme="minorHAnsi" w:cstheme="minorHAnsi"/>
          <w:b/>
          <w:sz w:val="22"/>
          <w:szCs w:val="22"/>
        </w:rPr>
        <w:t>without the presence of a member of the establishment’s staff in attendance at all times.</w:t>
      </w:r>
    </w:p>
    <w:p w14:paraId="424828AE" w14:textId="77777777" w:rsidR="00671FE5" w:rsidRPr="00450322" w:rsidRDefault="00671FE5" w:rsidP="00671FE5">
      <w:pPr>
        <w:pStyle w:val="TxBrp7"/>
        <w:spacing w:after="120" w:line="240" w:lineRule="auto"/>
        <w:ind w:left="-284" w:right="-341" w:firstLine="0"/>
        <w:rPr>
          <w:rFonts w:asciiTheme="minorHAnsi" w:hAnsiTheme="minorHAnsi" w:cstheme="minorHAnsi"/>
          <w:sz w:val="22"/>
          <w:szCs w:val="22"/>
        </w:rPr>
      </w:pPr>
      <w:r w:rsidRPr="00450322">
        <w:rPr>
          <w:rFonts w:asciiTheme="minorHAnsi" w:hAnsiTheme="minorHAnsi" w:cstheme="minorHAnsi"/>
          <w:sz w:val="22"/>
          <w:szCs w:val="22"/>
          <w:lang w:val="en-GB"/>
        </w:rPr>
        <w:t>7</w:t>
      </w:r>
      <w:r w:rsidRPr="00450322">
        <w:rPr>
          <w:rFonts w:asciiTheme="minorHAnsi" w:hAnsiTheme="minorHAnsi" w:cstheme="minorHAnsi"/>
          <w:sz w:val="22"/>
          <w:szCs w:val="22"/>
          <w:lang w:val="en-GB"/>
        </w:rPr>
        <w:tab/>
        <w:t>No volunteer visit may be made on behalf of the Charity to any child who is in medical isolation.</w:t>
      </w:r>
    </w:p>
    <w:p w14:paraId="654D6EAE" w14:textId="77777777" w:rsidR="00671FE5" w:rsidRPr="00450322" w:rsidRDefault="00671FE5" w:rsidP="00671FE5">
      <w:pPr>
        <w:pStyle w:val="TxBrp9"/>
        <w:spacing w:after="120" w:line="240" w:lineRule="auto"/>
        <w:ind w:left="-284" w:right="-341"/>
        <w:rPr>
          <w:rFonts w:asciiTheme="minorHAnsi" w:hAnsiTheme="minorHAnsi" w:cstheme="minorHAnsi"/>
          <w:sz w:val="22"/>
          <w:szCs w:val="22"/>
          <w:lang w:val="en-GB"/>
        </w:rPr>
      </w:pPr>
      <w:r w:rsidRPr="00450322">
        <w:rPr>
          <w:rFonts w:asciiTheme="minorHAnsi" w:hAnsiTheme="minorHAnsi" w:cstheme="minorHAnsi"/>
          <w:sz w:val="22"/>
          <w:szCs w:val="22"/>
        </w:rPr>
        <w:t>8</w:t>
      </w:r>
      <w:r w:rsidRPr="00450322">
        <w:rPr>
          <w:rFonts w:asciiTheme="minorHAnsi" w:hAnsiTheme="minorHAnsi" w:cstheme="minorHAnsi"/>
          <w:sz w:val="22"/>
          <w:szCs w:val="22"/>
        </w:rPr>
        <w:tab/>
        <w:t xml:space="preserve">Any volunteer visit made to any child that is not on behalf of the Charity will </w:t>
      </w:r>
      <w:r w:rsidRPr="00450322">
        <w:rPr>
          <w:rFonts w:asciiTheme="minorHAnsi" w:hAnsiTheme="minorHAnsi" w:cstheme="minorHAnsi"/>
          <w:b/>
          <w:sz w:val="22"/>
          <w:szCs w:val="22"/>
        </w:rPr>
        <w:t>not</w:t>
      </w:r>
      <w:r w:rsidRPr="00450322">
        <w:rPr>
          <w:rFonts w:asciiTheme="minorHAnsi" w:hAnsiTheme="minorHAnsi" w:cstheme="minorHAnsi"/>
          <w:sz w:val="22"/>
          <w:szCs w:val="22"/>
        </w:rPr>
        <w:t xml:space="preserve"> be covered by </w:t>
      </w:r>
      <w:r w:rsidRPr="00450322">
        <w:rPr>
          <w:rFonts w:asciiTheme="minorHAnsi" w:hAnsiTheme="minorHAnsi" w:cstheme="minorHAnsi"/>
          <w:sz w:val="22"/>
          <w:szCs w:val="22"/>
          <w:lang w:val="en-GB"/>
        </w:rPr>
        <w:t>Pets As Therapy’s third party insurance.</w:t>
      </w:r>
    </w:p>
    <w:p w14:paraId="669BF063" w14:textId="77777777" w:rsidR="00671FE5" w:rsidRPr="00450322" w:rsidRDefault="00671FE5" w:rsidP="00671FE5">
      <w:pPr>
        <w:pStyle w:val="TxBrp9"/>
        <w:spacing w:after="120" w:line="240" w:lineRule="auto"/>
        <w:ind w:left="-284" w:right="-341"/>
        <w:rPr>
          <w:rFonts w:asciiTheme="minorHAnsi" w:hAnsiTheme="minorHAnsi" w:cstheme="minorHAnsi"/>
          <w:sz w:val="22"/>
          <w:szCs w:val="22"/>
          <w:lang w:val="en-GB"/>
        </w:rPr>
      </w:pPr>
      <w:r w:rsidRPr="00450322">
        <w:rPr>
          <w:rFonts w:asciiTheme="minorHAnsi" w:hAnsiTheme="minorHAnsi" w:cstheme="minorHAnsi"/>
          <w:sz w:val="22"/>
          <w:szCs w:val="22"/>
          <w:lang w:val="en-GB"/>
        </w:rPr>
        <w:t>9</w:t>
      </w:r>
      <w:r w:rsidRPr="00450322">
        <w:rPr>
          <w:rFonts w:asciiTheme="minorHAnsi" w:hAnsiTheme="minorHAnsi" w:cstheme="minorHAnsi"/>
          <w:sz w:val="22"/>
          <w:szCs w:val="22"/>
          <w:lang w:val="en-GB"/>
        </w:rPr>
        <w:tab/>
        <w:t>Any volunteer visit made to any child</w:t>
      </w:r>
      <w:r w:rsidRPr="00450322">
        <w:rPr>
          <w:rFonts w:asciiTheme="minorHAnsi" w:hAnsiTheme="minorHAnsi" w:cstheme="minorHAnsi"/>
          <w:sz w:val="22"/>
          <w:szCs w:val="22"/>
        </w:rPr>
        <w:t xml:space="preserve">, with an animal which is not registered with the Charity, will </w:t>
      </w:r>
      <w:r w:rsidRPr="00450322">
        <w:rPr>
          <w:rFonts w:asciiTheme="minorHAnsi" w:hAnsiTheme="minorHAnsi" w:cstheme="minorHAnsi"/>
          <w:b/>
          <w:sz w:val="22"/>
          <w:szCs w:val="22"/>
        </w:rPr>
        <w:t>not</w:t>
      </w:r>
      <w:r w:rsidRPr="00450322">
        <w:rPr>
          <w:rFonts w:asciiTheme="minorHAnsi" w:hAnsiTheme="minorHAnsi" w:cstheme="minorHAnsi"/>
          <w:sz w:val="22"/>
          <w:szCs w:val="22"/>
        </w:rPr>
        <w:t xml:space="preserve"> be covered by </w:t>
      </w:r>
      <w:r w:rsidRPr="00450322">
        <w:rPr>
          <w:rFonts w:asciiTheme="minorHAnsi" w:hAnsiTheme="minorHAnsi" w:cstheme="minorHAnsi"/>
          <w:sz w:val="22"/>
          <w:szCs w:val="22"/>
          <w:lang w:val="en-GB"/>
        </w:rPr>
        <w:t>Pets As Therapy’s third party insurance.</w:t>
      </w:r>
    </w:p>
    <w:p w14:paraId="0761E461" w14:textId="77777777" w:rsidR="00671FE5" w:rsidRPr="00450322" w:rsidRDefault="00671FE5" w:rsidP="00671FE5">
      <w:pPr>
        <w:pStyle w:val="TxBrp9"/>
        <w:spacing w:after="120" w:line="240" w:lineRule="auto"/>
        <w:ind w:left="-284" w:right="-341"/>
        <w:rPr>
          <w:rFonts w:asciiTheme="minorHAnsi" w:hAnsiTheme="minorHAnsi" w:cstheme="minorHAnsi"/>
          <w:sz w:val="22"/>
          <w:szCs w:val="22"/>
          <w:lang w:val="en-GB"/>
        </w:rPr>
      </w:pPr>
    </w:p>
    <w:p w14:paraId="51830B9E" w14:textId="77777777" w:rsidR="00671FE5" w:rsidRPr="00450322" w:rsidRDefault="00671FE5" w:rsidP="00671FE5">
      <w:pPr>
        <w:pStyle w:val="TxBrp9"/>
        <w:spacing w:after="120" w:line="240" w:lineRule="auto"/>
        <w:ind w:left="-284" w:right="-341"/>
        <w:rPr>
          <w:rFonts w:asciiTheme="minorHAnsi" w:hAnsiTheme="minorHAnsi" w:cstheme="minorHAnsi"/>
          <w:sz w:val="22"/>
          <w:szCs w:val="22"/>
          <w:lang w:val="en-GB"/>
        </w:rPr>
      </w:pPr>
    </w:p>
    <w:p w14:paraId="2B6196F3" w14:textId="77777777" w:rsidR="00671FE5" w:rsidRPr="00450322" w:rsidRDefault="00671FE5" w:rsidP="00671FE5">
      <w:pPr>
        <w:pStyle w:val="TxBrp9"/>
        <w:spacing w:after="120" w:line="240" w:lineRule="auto"/>
        <w:ind w:left="-284" w:right="-341"/>
        <w:jc w:val="center"/>
        <w:rPr>
          <w:rFonts w:asciiTheme="minorHAnsi" w:hAnsiTheme="minorHAnsi" w:cstheme="minorHAnsi"/>
          <w:b/>
          <w:sz w:val="22"/>
          <w:szCs w:val="22"/>
          <w:lang w:val="en-GB"/>
        </w:rPr>
      </w:pPr>
      <w:r w:rsidRPr="00450322">
        <w:rPr>
          <w:rFonts w:asciiTheme="minorHAnsi" w:hAnsiTheme="minorHAnsi" w:cstheme="minorHAnsi"/>
          <w:b/>
          <w:sz w:val="22"/>
          <w:szCs w:val="22"/>
          <w:lang w:val="en-GB"/>
        </w:rPr>
        <w:t>Please contact Head Office immediately (details below) if you have any concerns about any aspect relating to Child Safeguarding.</w:t>
      </w:r>
    </w:p>
    <w:p w14:paraId="59E8A6FE" w14:textId="77777777" w:rsidR="00671FE5" w:rsidRPr="00450322" w:rsidRDefault="00671FE5" w:rsidP="00671FE5">
      <w:pPr>
        <w:pStyle w:val="TxBrp9"/>
        <w:spacing w:after="120" w:line="240" w:lineRule="auto"/>
        <w:ind w:left="-284" w:right="-341"/>
        <w:jc w:val="center"/>
        <w:rPr>
          <w:rFonts w:asciiTheme="minorHAnsi" w:hAnsiTheme="minorHAnsi" w:cstheme="minorHAnsi"/>
          <w:b/>
          <w:sz w:val="22"/>
          <w:szCs w:val="22"/>
          <w:lang w:val="en-GB"/>
        </w:rPr>
      </w:pPr>
    </w:p>
    <w:p w14:paraId="4D5B3963" w14:textId="77777777" w:rsidR="00671FE5" w:rsidRPr="00450322" w:rsidRDefault="00671FE5" w:rsidP="00671FE5">
      <w:pPr>
        <w:rPr>
          <w:rFonts w:cstheme="minorHAnsi"/>
          <w:color w:val="808080" w:themeColor="background1" w:themeShade="80"/>
          <w:sz w:val="16"/>
          <w:szCs w:val="16"/>
        </w:rPr>
      </w:pPr>
    </w:p>
    <w:p w14:paraId="5770FF37" w14:textId="77777777" w:rsidR="00671FE5" w:rsidRDefault="00671FE5" w:rsidP="00671FE5">
      <w:pPr>
        <w:jc w:val="center"/>
        <w:rPr>
          <w:rFonts w:cstheme="minorHAnsi"/>
          <w:b/>
          <w:sz w:val="36"/>
          <w:szCs w:val="36"/>
        </w:rPr>
      </w:pPr>
    </w:p>
    <w:p w14:paraId="2C310CC9" w14:textId="0C8EA588" w:rsidR="00671FE5" w:rsidRPr="00450322" w:rsidRDefault="00671FE5" w:rsidP="00671FE5">
      <w:pPr>
        <w:jc w:val="center"/>
        <w:rPr>
          <w:rFonts w:cstheme="minorHAnsi"/>
          <w:b/>
          <w:sz w:val="36"/>
          <w:szCs w:val="36"/>
        </w:rPr>
      </w:pPr>
      <w:r w:rsidRPr="00450322">
        <w:rPr>
          <w:rFonts w:cstheme="minorHAnsi"/>
          <w:b/>
          <w:sz w:val="36"/>
          <w:szCs w:val="36"/>
        </w:rPr>
        <w:t>Safeguarding Vulnerable Adults Policy</w:t>
      </w:r>
    </w:p>
    <w:p w14:paraId="70C44F9C" w14:textId="77777777" w:rsidR="00671FE5" w:rsidRPr="00450322" w:rsidRDefault="00671FE5" w:rsidP="00671FE5">
      <w:pPr>
        <w:spacing w:after="0" w:line="240" w:lineRule="auto"/>
        <w:rPr>
          <w:rFonts w:cstheme="minorHAnsi"/>
        </w:rPr>
      </w:pPr>
      <w:r w:rsidRPr="00450322">
        <w:rPr>
          <w:rFonts w:cstheme="minorHAnsi"/>
          <w:b/>
        </w:rPr>
        <w:t>Aim</w:t>
      </w:r>
    </w:p>
    <w:p w14:paraId="362F16A6" w14:textId="77777777" w:rsidR="00671FE5" w:rsidRPr="00450322" w:rsidRDefault="00671FE5" w:rsidP="00671FE5">
      <w:pPr>
        <w:spacing w:after="0" w:line="240" w:lineRule="auto"/>
        <w:rPr>
          <w:rFonts w:cstheme="minorHAnsi"/>
        </w:rPr>
      </w:pPr>
      <w:r w:rsidRPr="00450322">
        <w:rPr>
          <w:rFonts w:cstheme="minorHAnsi"/>
        </w:rPr>
        <w:t>The aim of this policy is to raise awareness of the issues relevant to the prevention of abuse of vulnerable adults and to advise Pets As Therapy Volunteers on what action to take if they witness, suspect or are told of abuse of a person/s that they are visiting on behalf of Pets As Therapy.</w:t>
      </w:r>
    </w:p>
    <w:p w14:paraId="4784A543" w14:textId="77777777" w:rsidR="00671FE5" w:rsidRPr="00450322" w:rsidRDefault="00671FE5" w:rsidP="00671FE5">
      <w:pPr>
        <w:spacing w:after="0" w:line="240" w:lineRule="auto"/>
        <w:rPr>
          <w:rFonts w:cstheme="minorHAnsi"/>
        </w:rPr>
      </w:pPr>
    </w:p>
    <w:p w14:paraId="46C4D5B4" w14:textId="77777777" w:rsidR="00671FE5" w:rsidRPr="00450322" w:rsidRDefault="00671FE5" w:rsidP="00671FE5">
      <w:pPr>
        <w:spacing w:after="0" w:line="240" w:lineRule="auto"/>
        <w:rPr>
          <w:rFonts w:cstheme="minorHAnsi"/>
          <w:b/>
        </w:rPr>
      </w:pPr>
      <w:r w:rsidRPr="00450322">
        <w:rPr>
          <w:rFonts w:cstheme="minorHAnsi"/>
          <w:b/>
        </w:rPr>
        <w:t>Definitions</w:t>
      </w:r>
    </w:p>
    <w:p w14:paraId="0847367B" w14:textId="77777777" w:rsidR="00671FE5" w:rsidRPr="00450322" w:rsidRDefault="00671FE5" w:rsidP="00671FE5">
      <w:pPr>
        <w:spacing w:after="0" w:line="240" w:lineRule="auto"/>
        <w:rPr>
          <w:rFonts w:cstheme="minorHAnsi"/>
        </w:rPr>
      </w:pPr>
      <w:r w:rsidRPr="00450322">
        <w:rPr>
          <w:rFonts w:cstheme="minorHAnsi"/>
        </w:rPr>
        <w:t xml:space="preserve">‘A </w:t>
      </w:r>
      <w:r w:rsidRPr="00450322">
        <w:rPr>
          <w:rFonts w:cstheme="minorHAnsi"/>
          <w:b/>
        </w:rPr>
        <w:t>vulnerable adult</w:t>
      </w:r>
      <w:r w:rsidRPr="00450322">
        <w:rPr>
          <w:rFonts w:cstheme="minorHAnsi"/>
        </w:rPr>
        <w:t xml:space="preserve"> is any person aged 18 years or over who is or may be in need of community care services by reason of mental, physical, or learning disability, age or illness AND is or may be unable to take care of him or herself or unable to protect him or herself against significant harm or exploitation.’</w:t>
      </w:r>
    </w:p>
    <w:p w14:paraId="2F01C93A" w14:textId="77777777" w:rsidR="00671FE5" w:rsidRPr="00450322" w:rsidRDefault="00671FE5" w:rsidP="00671FE5">
      <w:pPr>
        <w:spacing w:after="0" w:line="240" w:lineRule="auto"/>
        <w:rPr>
          <w:rFonts w:cstheme="minorHAnsi"/>
          <w:b/>
          <w:i/>
          <w:highlight w:val="yellow"/>
        </w:rPr>
      </w:pPr>
      <w:r w:rsidRPr="00450322">
        <w:rPr>
          <w:rFonts w:cstheme="minorHAnsi"/>
          <w:b/>
          <w:i/>
        </w:rPr>
        <w:t>Department of Health (2000) No Secrets: Guidance on Developing and Implementing Multi-Agency Policies and Procedures to Protect Vulnerable Adults from Abuse</w:t>
      </w:r>
    </w:p>
    <w:p w14:paraId="729186EA" w14:textId="77777777" w:rsidR="00671FE5" w:rsidRPr="00450322" w:rsidRDefault="00671FE5" w:rsidP="00671FE5">
      <w:pPr>
        <w:spacing w:after="0" w:line="240" w:lineRule="auto"/>
        <w:rPr>
          <w:rFonts w:cstheme="minorHAnsi"/>
        </w:rPr>
      </w:pPr>
    </w:p>
    <w:p w14:paraId="53F1BED6" w14:textId="77777777" w:rsidR="00671FE5" w:rsidRPr="00450322" w:rsidRDefault="00671FE5" w:rsidP="00671FE5">
      <w:pPr>
        <w:spacing w:after="0" w:line="240" w:lineRule="auto"/>
        <w:rPr>
          <w:rFonts w:cstheme="minorHAnsi"/>
        </w:rPr>
      </w:pPr>
      <w:r w:rsidRPr="00450322">
        <w:rPr>
          <w:rFonts w:cstheme="minorHAnsi"/>
          <w:b/>
          <w:i/>
        </w:rPr>
        <w:t>‘Abuse</w:t>
      </w:r>
      <w:r w:rsidRPr="00450322">
        <w:rPr>
          <w:rFonts w:cstheme="minorHAnsi"/>
        </w:rPr>
        <w:t xml:space="preserve"> is the harming of another individual, usually by someone who is in a position of power, trust or authority over that individual. The harm may be physical, psychological or emotional, or it may be directed at exploitation in more vulnerable ways (e.g. misuse of his/hers financial resources).’</w:t>
      </w:r>
    </w:p>
    <w:p w14:paraId="7C32ED15" w14:textId="77777777" w:rsidR="00671FE5" w:rsidRPr="00450322" w:rsidRDefault="00671FE5" w:rsidP="00671FE5">
      <w:pPr>
        <w:spacing w:after="0" w:line="240" w:lineRule="auto"/>
        <w:rPr>
          <w:rFonts w:cstheme="minorHAnsi"/>
          <w:b/>
          <w:i/>
        </w:rPr>
      </w:pPr>
      <w:r w:rsidRPr="00450322">
        <w:rPr>
          <w:rFonts w:cstheme="minorHAnsi"/>
          <w:b/>
          <w:i/>
        </w:rPr>
        <w:t xml:space="preserve">Centre for Policy on Ageing (1996) </w:t>
      </w:r>
    </w:p>
    <w:p w14:paraId="48BE3A8F" w14:textId="77777777" w:rsidR="00671FE5" w:rsidRPr="00450322" w:rsidRDefault="00671FE5" w:rsidP="00671FE5">
      <w:pPr>
        <w:spacing w:after="0" w:line="240" w:lineRule="auto"/>
        <w:rPr>
          <w:rFonts w:cstheme="minorHAnsi"/>
        </w:rPr>
      </w:pPr>
    </w:p>
    <w:p w14:paraId="44D96A92" w14:textId="77777777" w:rsidR="00671FE5" w:rsidRPr="00450322" w:rsidRDefault="00671FE5" w:rsidP="00671FE5">
      <w:pPr>
        <w:spacing w:after="0" w:line="240" w:lineRule="auto"/>
        <w:rPr>
          <w:rFonts w:cstheme="minorHAnsi"/>
          <w:b/>
        </w:rPr>
      </w:pPr>
      <w:r w:rsidRPr="00450322">
        <w:rPr>
          <w:rFonts w:cstheme="minorHAnsi"/>
          <w:b/>
        </w:rPr>
        <w:t>Types of abuse include:</w:t>
      </w:r>
    </w:p>
    <w:p w14:paraId="63DA4F15" w14:textId="77777777" w:rsidR="00671FE5" w:rsidRPr="00450322" w:rsidRDefault="00671FE5" w:rsidP="00671FE5">
      <w:pPr>
        <w:numPr>
          <w:ilvl w:val="0"/>
          <w:numId w:val="10"/>
        </w:numPr>
        <w:tabs>
          <w:tab w:val="clear" w:pos="1440"/>
          <w:tab w:val="num" w:pos="360"/>
        </w:tabs>
        <w:spacing w:after="0" w:line="240" w:lineRule="auto"/>
        <w:ind w:left="360"/>
        <w:rPr>
          <w:rFonts w:cstheme="minorHAnsi"/>
        </w:rPr>
      </w:pPr>
      <w:r w:rsidRPr="00450322">
        <w:rPr>
          <w:rFonts w:cstheme="minorHAnsi"/>
          <w:b/>
        </w:rPr>
        <w:t>Physical</w:t>
      </w:r>
      <w:r w:rsidRPr="00450322">
        <w:rPr>
          <w:rFonts w:cstheme="minorHAnsi"/>
        </w:rPr>
        <w:t xml:space="preserve"> e.g. </w:t>
      </w:r>
      <w:r w:rsidRPr="00450322">
        <w:rPr>
          <w:rFonts w:cstheme="minorHAnsi"/>
          <w:i/>
        </w:rPr>
        <w:t>bodily assaults, or medical maltreatment</w:t>
      </w:r>
    </w:p>
    <w:p w14:paraId="4918D5FC" w14:textId="77777777" w:rsidR="00671FE5" w:rsidRPr="00450322" w:rsidRDefault="00671FE5" w:rsidP="00671FE5">
      <w:pPr>
        <w:numPr>
          <w:ilvl w:val="0"/>
          <w:numId w:val="10"/>
        </w:numPr>
        <w:tabs>
          <w:tab w:val="clear" w:pos="1440"/>
          <w:tab w:val="num" w:pos="360"/>
        </w:tabs>
        <w:spacing w:after="0" w:line="240" w:lineRule="auto"/>
        <w:ind w:left="360"/>
        <w:rPr>
          <w:rFonts w:cstheme="minorHAnsi"/>
        </w:rPr>
      </w:pPr>
      <w:r w:rsidRPr="00450322">
        <w:rPr>
          <w:rFonts w:cstheme="minorHAnsi"/>
          <w:b/>
        </w:rPr>
        <w:t>Sexual</w:t>
      </w:r>
      <w:r w:rsidRPr="00450322">
        <w:rPr>
          <w:rFonts w:cstheme="minorHAnsi"/>
        </w:rPr>
        <w:t xml:space="preserve"> e.g. </w:t>
      </w:r>
      <w:r w:rsidRPr="00450322">
        <w:rPr>
          <w:rFonts w:cstheme="minorHAnsi"/>
          <w:i/>
        </w:rPr>
        <w:t>assault or harassment of a sexual nature</w:t>
      </w:r>
    </w:p>
    <w:p w14:paraId="58D5F9F7" w14:textId="77777777" w:rsidR="00671FE5" w:rsidRPr="00450322" w:rsidRDefault="00671FE5" w:rsidP="00671FE5">
      <w:pPr>
        <w:numPr>
          <w:ilvl w:val="0"/>
          <w:numId w:val="10"/>
        </w:numPr>
        <w:tabs>
          <w:tab w:val="clear" w:pos="1440"/>
          <w:tab w:val="num" w:pos="360"/>
        </w:tabs>
        <w:spacing w:after="0" w:line="240" w:lineRule="auto"/>
        <w:ind w:left="360"/>
        <w:rPr>
          <w:rFonts w:cstheme="minorHAnsi"/>
        </w:rPr>
      </w:pPr>
      <w:r w:rsidRPr="00450322">
        <w:rPr>
          <w:rFonts w:cstheme="minorHAnsi"/>
          <w:b/>
        </w:rPr>
        <w:t>Psychological/emotional</w:t>
      </w:r>
      <w:r w:rsidRPr="00450322">
        <w:rPr>
          <w:rFonts w:cstheme="minorHAnsi"/>
        </w:rPr>
        <w:t xml:space="preserve"> e.g. </w:t>
      </w:r>
      <w:r w:rsidRPr="00450322">
        <w:rPr>
          <w:rFonts w:cstheme="minorHAnsi"/>
          <w:i/>
        </w:rPr>
        <w:t>threats of harm, humiliation, isolation or bullying</w:t>
      </w:r>
    </w:p>
    <w:p w14:paraId="23E35545" w14:textId="77777777" w:rsidR="00671FE5" w:rsidRPr="00450322" w:rsidRDefault="00671FE5" w:rsidP="00671FE5">
      <w:pPr>
        <w:numPr>
          <w:ilvl w:val="0"/>
          <w:numId w:val="10"/>
        </w:numPr>
        <w:tabs>
          <w:tab w:val="clear" w:pos="1440"/>
          <w:tab w:val="num" w:pos="360"/>
        </w:tabs>
        <w:spacing w:after="0" w:line="240" w:lineRule="auto"/>
        <w:ind w:left="360"/>
        <w:rPr>
          <w:rFonts w:cstheme="minorHAnsi"/>
          <w:i/>
        </w:rPr>
      </w:pPr>
      <w:r w:rsidRPr="00450322">
        <w:rPr>
          <w:rFonts w:cstheme="minorHAnsi"/>
          <w:b/>
        </w:rPr>
        <w:t>Neglect</w:t>
      </w:r>
      <w:r w:rsidRPr="00450322">
        <w:rPr>
          <w:rFonts w:cstheme="minorHAnsi"/>
        </w:rPr>
        <w:t xml:space="preserve"> e.g. </w:t>
      </w:r>
      <w:r w:rsidRPr="00450322">
        <w:rPr>
          <w:rFonts w:cstheme="minorHAnsi"/>
          <w:i/>
        </w:rPr>
        <w:t xml:space="preserve">ignoring or deliberately withholding medical or basic care needs </w:t>
      </w:r>
    </w:p>
    <w:p w14:paraId="634AF80E" w14:textId="77777777" w:rsidR="00671FE5" w:rsidRPr="00450322" w:rsidRDefault="00671FE5" w:rsidP="00671FE5">
      <w:pPr>
        <w:numPr>
          <w:ilvl w:val="0"/>
          <w:numId w:val="10"/>
        </w:numPr>
        <w:tabs>
          <w:tab w:val="clear" w:pos="1440"/>
          <w:tab w:val="num" w:pos="360"/>
        </w:tabs>
        <w:spacing w:after="0" w:line="240" w:lineRule="auto"/>
        <w:ind w:left="360"/>
        <w:rPr>
          <w:rFonts w:cstheme="minorHAnsi"/>
        </w:rPr>
      </w:pPr>
      <w:r w:rsidRPr="00450322">
        <w:rPr>
          <w:rFonts w:cstheme="minorHAnsi"/>
          <w:b/>
        </w:rPr>
        <w:t>Financial or material</w:t>
      </w:r>
      <w:r w:rsidRPr="00450322">
        <w:rPr>
          <w:rFonts w:cstheme="minorHAnsi"/>
        </w:rPr>
        <w:t xml:space="preserve"> e.g. </w:t>
      </w:r>
      <w:r w:rsidRPr="00450322">
        <w:rPr>
          <w:rFonts w:cstheme="minorHAnsi"/>
          <w:i/>
        </w:rPr>
        <w:t>theft and fraud, or exploitation</w:t>
      </w:r>
    </w:p>
    <w:p w14:paraId="4E1B0F92" w14:textId="77777777" w:rsidR="00671FE5" w:rsidRPr="00450322" w:rsidRDefault="00671FE5" w:rsidP="00671FE5">
      <w:pPr>
        <w:numPr>
          <w:ilvl w:val="0"/>
          <w:numId w:val="10"/>
        </w:numPr>
        <w:tabs>
          <w:tab w:val="clear" w:pos="1440"/>
          <w:tab w:val="num" w:pos="360"/>
        </w:tabs>
        <w:spacing w:after="0" w:line="240" w:lineRule="auto"/>
        <w:ind w:left="360"/>
        <w:rPr>
          <w:rFonts w:cstheme="minorHAnsi"/>
        </w:rPr>
      </w:pPr>
      <w:r w:rsidRPr="00450322">
        <w:rPr>
          <w:rFonts w:cstheme="minorHAnsi"/>
          <w:b/>
        </w:rPr>
        <w:t>Discriminatory</w:t>
      </w:r>
      <w:r w:rsidRPr="00450322">
        <w:rPr>
          <w:rFonts w:cstheme="minorHAnsi"/>
        </w:rPr>
        <w:t xml:space="preserve"> e.g. </w:t>
      </w:r>
      <w:r w:rsidRPr="00450322">
        <w:rPr>
          <w:rFonts w:cstheme="minorHAnsi"/>
          <w:i/>
        </w:rPr>
        <w:t>racist or sexist behaviour or language</w:t>
      </w:r>
    </w:p>
    <w:p w14:paraId="7F312FBF" w14:textId="77777777" w:rsidR="00671FE5" w:rsidRPr="00450322" w:rsidRDefault="00671FE5" w:rsidP="00671FE5">
      <w:pPr>
        <w:spacing w:after="0" w:line="240" w:lineRule="auto"/>
        <w:rPr>
          <w:rFonts w:cstheme="minorHAnsi"/>
        </w:rPr>
      </w:pPr>
    </w:p>
    <w:p w14:paraId="1D01BF2E" w14:textId="77777777" w:rsidR="00671FE5" w:rsidRPr="00450322" w:rsidRDefault="00671FE5" w:rsidP="00671FE5">
      <w:pPr>
        <w:spacing w:after="0" w:line="240" w:lineRule="auto"/>
        <w:rPr>
          <w:rFonts w:cstheme="minorHAnsi"/>
          <w:b/>
        </w:rPr>
      </w:pPr>
      <w:r w:rsidRPr="00450322">
        <w:rPr>
          <w:rFonts w:cstheme="minorHAnsi"/>
          <w:b/>
        </w:rPr>
        <w:t>Signs of abuse</w:t>
      </w:r>
    </w:p>
    <w:p w14:paraId="671006E0" w14:textId="77777777" w:rsidR="00671FE5" w:rsidRPr="00450322" w:rsidRDefault="00671FE5" w:rsidP="00671FE5">
      <w:pPr>
        <w:spacing w:after="0" w:line="240" w:lineRule="auto"/>
        <w:rPr>
          <w:rFonts w:cstheme="minorHAnsi"/>
        </w:rPr>
      </w:pPr>
      <w:r w:rsidRPr="00450322">
        <w:rPr>
          <w:rFonts w:cstheme="minorHAnsi"/>
        </w:rPr>
        <w:t>There are many signs that abuse may be occurring and these include:</w:t>
      </w:r>
    </w:p>
    <w:p w14:paraId="6CE49DEF" w14:textId="77777777" w:rsidR="00671FE5" w:rsidRPr="00450322" w:rsidRDefault="00671FE5" w:rsidP="00671FE5">
      <w:pPr>
        <w:numPr>
          <w:ilvl w:val="0"/>
          <w:numId w:val="11"/>
        </w:numPr>
        <w:tabs>
          <w:tab w:val="clear" w:pos="1440"/>
          <w:tab w:val="num" w:pos="240"/>
        </w:tabs>
        <w:spacing w:after="0" w:line="240" w:lineRule="auto"/>
        <w:ind w:left="240" w:hanging="240"/>
        <w:rPr>
          <w:rFonts w:cstheme="minorHAnsi"/>
        </w:rPr>
      </w:pPr>
      <w:r w:rsidRPr="00450322">
        <w:rPr>
          <w:rFonts w:cstheme="minorHAnsi"/>
          <w:b/>
        </w:rPr>
        <w:t>Psychological/emotional signs</w:t>
      </w:r>
      <w:r w:rsidRPr="00450322">
        <w:rPr>
          <w:rFonts w:cstheme="minorHAnsi"/>
        </w:rPr>
        <w:t xml:space="preserve"> e.g. </w:t>
      </w:r>
      <w:r w:rsidRPr="00450322">
        <w:rPr>
          <w:rFonts w:cstheme="minorHAnsi"/>
          <w:i/>
        </w:rPr>
        <w:t>isolation, poor self-care, withdrawn or agitated</w:t>
      </w:r>
    </w:p>
    <w:p w14:paraId="198BBC82" w14:textId="77777777" w:rsidR="00671FE5" w:rsidRPr="00450322" w:rsidRDefault="00671FE5" w:rsidP="00671FE5">
      <w:pPr>
        <w:numPr>
          <w:ilvl w:val="0"/>
          <w:numId w:val="11"/>
        </w:numPr>
        <w:tabs>
          <w:tab w:val="clear" w:pos="1440"/>
          <w:tab w:val="num" w:pos="240"/>
        </w:tabs>
        <w:spacing w:after="0" w:line="240" w:lineRule="auto"/>
        <w:ind w:left="240" w:hanging="240"/>
        <w:rPr>
          <w:rFonts w:cstheme="minorHAnsi"/>
          <w:i/>
        </w:rPr>
      </w:pPr>
      <w:r w:rsidRPr="00450322">
        <w:rPr>
          <w:rFonts w:cstheme="minorHAnsi"/>
          <w:b/>
        </w:rPr>
        <w:t>Neglect</w:t>
      </w:r>
      <w:r w:rsidRPr="00450322">
        <w:rPr>
          <w:rFonts w:cstheme="minorHAnsi"/>
        </w:rPr>
        <w:t xml:space="preserve"> e.g. </w:t>
      </w:r>
      <w:r w:rsidRPr="00450322">
        <w:rPr>
          <w:rFonts w:cstheme="minorHAnsi"/>
          <w:i/>
        </w:rPr>
        <w:t>poor physical condition, or clothing, inadequate diet</w:t>
      </w:r>
    </w:p>
    <w:p w14:paraId="20CB833F" w14:textId="77777777" w:rsidR="00671FE5" w:rsidRPr="00450322" w:rsidRDefault="00671FE5" w:rsidP="00671FE5">
      <w:pPr>
        <w:numPr>
          <w:ilvl w:val="0"/>
          <w:numId w:val="11"/>
        </w:numPr>
        <w:tabs>
          <w:tab w:val="clear" w:pos="1440"/>
          <w:tab w:val="num" w:pos="240"/>
        </w:tabs>
        <w:spacing w:after="0" w:line="240" w:lineRule="auto"/>
        <w:ind w:left="240" w:hanging="240"/>
        <w:rPr>
          <w:rFonts w:cstheme="minorHAnsi"/>
        </w:rPr>
      </w:pPr>
      <w:r w:rsidRPr="00450322">
        <w:rPr>
          <w:rFonts w:cstheme="minorHAnsi"/>
          <w:b/>
        </w:rPr>
        <w:t>Financial/material signs</w:t>
      </w:r>
      <w:r w:rsidRPr="00450322">
        <w:rPr>
          <w:rFonts w:cstheme="minorHAnsi"/>
        </w:rPr>
        <w:t xml:space="preserve"> e.g. </w:t>
      </w:r>
      <w:r w:rsidRPr="00450322">
        <w:rPr>
          <w:rFonts w:cstheme="minorHAnsi"/>
          <w:i/>
        </w:rPr>
        <w:t>sudden inability to pay bills, unusual or unexplained withdrawal of money from accounts</w:t>
      </w:r>
    </w:p>
    <w:p w14:paraId="3A76CE52" w14:textId="77777777" w:rsidR="00671FE5" w:rsidRPr="00450322" w:rsidRDefault="00671FE5" w:rsidP="00671FE5">
      <w:pPr>
        <w:numPr>
          <w:ilvl w:val="0"/>
          <w:numId w:val="11"/>
        </w:numPr>
        <w:tabs>
          <w:tab w:val="clear" w:pos="1440"/>
          <w:tab w:val="num" w:pos="240"/>
        </w:tabs>
        <w:spacing w:after="0" w:line="240" w:lineRule="auto"/>
        <w:ind w:left="240" w:hanging="240"/>
        <w:rPr>
          <w:rFonts w:cstheme="minorHAnsi"/>
        </w:rPr>
      </w:pPr>
      <w:r w:rsidRPr="00450322">
        <w:rPr>
          <w:rFonts w:cstheme="minorHAnsi"/>
          <w:b/>
        </w:rPr>
        <w:t>Discriminatory</w:t>
      </w:r>
      <w:r w:rsidRPr="00450322">
        <w:rPr>
          <w:rFonts w:cstheme="minorHAnsi"/>
        </w:rPr>
        <w:t xml:space="preserve"> e.g. </w:t>
      </w:r>
      <w:r w:rsidRPr="00450322">
        <w:rPr>
          <w:rFonts w:cstheme="minorHAnsi"/>
          <w:i/>
        </w:rPr>
        <w:t>lack of respect shown towards an individual</w:t>
      </w:r>
    </w:p>
    <w:p w14:paraId="7AD5EFBC" w14:textId="77777777" w:rsidR="00671FE5" w:rsidRPr="00450322" w:rsidRDefault="00671FE5" w:rsidP="00671FE5">
      <w:pPr>
        <w:spacing w:after="0" w:line="240" w:lineRule="auto"/>
        <w:rPr>
          <w:rFonts w:cstheme="minorHAnsi"/>
        </w:rPr>
      </w:pPr>
    </w:p>
    <w:p w14:paraId="7C5AF83A" w14:textId="77777777" w:rsidR="00671FE5" w:rsidRPr="00450322" w:rsidRDefault="00671FE5" w:rsidP="00671FE5">
      <w:pPr>
        <w:spacing w:after="0" w:line="240" w:lineRule="auto"/>
        <w:rPr>
          <w:rFonts w:cstheme="minorHAnsi"/>
          <w:b/>
        </w:rPr>
      </w:pPr>
      <w:r w:rsidRPr="00450322">
        <w:rPr>
          <w:rFonts w:cstheme="minorHAnsi"/>
          <w:b/>
        </w:rPr>
        <w:t>Other signs</w:t>
      </w:r>
    </w:p>
    <w:p w14:paraId="48F1CFDE" w14:textId="77777777" w:rsidR="00671FE5" w:rsidRPr="00450322" w:rsidRDefault="00671FE5" w:rsidP="00671FE5">
      <w:pPr>
        <w:numPr>
          <w:ilvl w:val="0"/>
          <w:numId w:val="12"/>
        </w:numPr>
        <w:tabs>
          <w:tab w:val="clear" w:pos="1440"/>
          <w:tab w:val="num" w:pos="240"/>
        </w:tabs>
        <w:spacing w:after="0" w:line="240" w:lineRule="auto"/>
        <w:ind w:hanging="1440"/>
        <w:rPr>
          <w:rFonts w:cstheme="minorHAnsi"/>
        </w:rPr>
      </w:pPr>
      <w:r w:rsidRPr="00450322">
        <w:rPr>
          <w:rFonts w:cstheme="minorHAnsi"/>
        </w:rPr>
        <w:t>Inappropriate use of restraints</w:t>
      </w:r>
    </w:p>
    <w:p w14:paraId="7FC048CB" w14:textId="77777777" w:rsidR="00671FE5" w:rsidRPr="00450322" w:rsidRDefault="00671FE5" w:rsidP="00671FE5">
      <w:pPr>
        <w:numPr>
          <w:ilvl w:val="0"/>
          <w:numId w:val="12"/>
        </w:numPr>
        <w:tabs>
          <w:tab w:val="clear" w:pos="1440"/>
          <w:tab w:val="num" w:pos="240"/>
        </w:tabs>
        <w:spacing w:after="0" w:line="240" w:lineRule="auto"/>
        <w:ind w:hanging="1440"/>
        <w:rPr>
          <w:rFonts w:cstheme="minorHAnsi"/>
        </w:rPr>
      </w:pPr>
      <w:r w:rsidRPr="00450322">
        <w:rPr>
          <w:rFonts w:cstheme="minorHAnsi"/>
        </w:rPr>
        <w:t>Disclosure by the person themselves</w:t>
      </w:r>
    </w:p>
    <w:p w14:paraId="0EB58916" w14:textId="77777777" w:rsidR="00671FE5" w:rsidRPr="00450322" w:rsidRDefault="00671FE5" w:rsidP="00671FE5">
      <w:pPr>
        <w:numPr>
          <w:ilvl w:val="0"/>
          <w:numId w:val="12"/>
        </w:numPr>
        <w:tabs>
          <w:tab w:val="clear" w:pos="1440"/>
          <w:tab w:val="num" w:pos="240"/>
        </w:tabs>
        <w:spacing w:after="0" w:line="240" w:lineRule="auto"/>
        <w:ind w:hanging="1440"/>
        <w:rPr>
          <w:rFonts w:cstheme="minorHAnsi"/>
        </w:rPr>
      </w:pPr>
      <w:r w:rsidRPr="00450322">
        <w:rPr>
          <w:rFonts w:cstheme="minorHAnsi"/>
        </w:rPr>
        <w:t>Sensory deprivation e.g. of glasses or hearing aid</w:t>
      </w:r>
    </w:p>
    <w:p w14:paraId="6558D5D9" w14:textId="77777777" w:rsidR="00671FE5" w:rsidRPr="00450322" w:rsidRDefault="00671FE5" w:rsidP="00671FE5">
      <w:pPr>
        <w:numPr>
          <w:ilvl w:val="0"/>
          <w:numId w:val="12"/>
        </w:numPr>
        <w:tabs>
          <w:tab w:val="clear" w:pos="1440"/>
          <w:tab w:val="num" w:pos="240"/>
        </w:tabs>
        <w:spacing w:after="0" w:line="240" w:lineRule="auto"/>
        <w:ind w:hanging="1440"/>
        <w:rPr>
          <w:rFonts w:cstheme="minorHAnsi"/>
        </w:rPr>
      </w:pPr>
      <w:r w:rsidRPr="00450322">
        <w:rPr>
          <w:rFonts w:cstheme="minorHAnsi"/>
        </w:rPr>
        <w:t xml:space="preserve">Restricted access to facilities e.g. toilet or bathing facilities </w:t>
      </w:r>
    </w:p>
    <w:p w14:paraId="1C10E344" w14:textId="77777777" w:rsidR="00671FE5" w:rsidRPr="00450322" w:rsidRDefault="00671FE5" w:rsidP="00671FE5">
      <w:pPr>
        <w:numPr>
          <w:ilvl w:val="0"/>
          <w:numId w:val="12"/>
        </w:numPr>
        <w:tabs>
          <w:tab w:val="clear" w:pos="1440"/>
          <w:tab w:val="num" w:pos="240"/>
        </w:tabs>
        <w:spacing w:after="0" w:line="240" w:lineRule="auto"/>
        <w:ind w:hanging="1440"/>
        <w:rPr>
          <w:rFonts w:cstheme="minorHAnsi"/>
        </w:rPr>
      </w:pPr>
      <w:r w:rsidRPr="00450322">
        <w:rPr>
          <w:rFonts w:cstheme="minorHAnsi"/>
        </w:rPr>
        <w:t>You may directly witness something happening</w:t>
      </w:r>
    </w:p>
    <w:p w14:paraId="4EEB5DBA" w14:textId="77777777" w:rsidR="00671FE5" w:rsidRPr="00450322" w:rsidRDefault="00671FE5" w:rsidP="00671FE5">
      <w:pPr>
        <w:spacing w:after="0" w:line="240" w:lineRule="auto"/>
        <w:rPr>
          <w:rFonts w:cstheme="minorHAnsi"/>
        </w:rPr>
      </w:pPr>
    </w:p>
    <w:p w14:paraId="367780FD" w14:textId="77777777" w:rsidR="00671FE5" w:rsidRPr="00450322" w:rsidRDefault="00671FE5" w:rsidP="00671FE5">
      <w:pPr>
        <w:spacing w:after="0" w:line="240" w:lineRule="auto"/>
        <w:rPr>
          <w:rFonts w:cstheme="minorHAnsi"/>
          <w:b/>
        </w:rPr>
      </w:pPr>
      <w:r w:rsidRPr="00450322">
        <w:rPr>
          <w:rFonts w:cstheme="minorHAnsi"/>
          <w:b/>
        </w:rPr>
        <w:t>Advice for volunteers on what to do if you suspect that abuse may be occurring, if you witness something, or if someone discloses something to you during a Pets As Therapy visit.</w:t>
      </w:r>
    </w:p>
    <w:p w14:paraId="219C2A47" w14:textId="77777777" w:rsidR="00671FE5" w:rsidRPr="00450322" w:rsidRDefault="00671FE5" w:rsidP="00671FE5">
      <w:pPr>
        <w:spacing w:after="0" w:line="240" w:lineRule="auto"/>
        <w:rPr>
          <w:rFonts w:cstheme="minorHAnsi"/>
        </w:rPr>
      </w:pPr>
    </w:p>
    <w:p w14:paraId="7F0E9A64" w14:textId="77777777" w:rsidR="00671FE5" w:rsidRPr="00450322" w:rsidRDefault="00671FE5" w:rsidP="00671FE5">
      <w:pPr>
        <w:spacing w:after="0" w:line="240" w:lineRule="auto"/>
        <w:rPr>
          <w:rFonts w:cstheme="minorHAnsi"/>
          <w:b/>
        </w:rPr>
      </w:pPr>
      <w:r w:rsidRPr="00450322">
        <w:rPr>
          <w:rFonts w:cstheme="minorHAnsi"/>
          <w:b/>
        </w:rPr>
        <w:t>General Guidelines</w:t>
      </w:r>
    </w:p>
    <w:p w14:paraId="6E45DBCC" w14:textId="77777777" w:rsidR="00671FE5" w:rsidRPr="00450322" w:rsidRDefault="00671FE5" w:rsidP="00671FE5">
      <w:pPr>
        <w:numPr>
          <w:ilvl w:val="0"/>
          <w:numId w:val="13"/>
        </w:numPr>
        <w:tabs>
          <w:tab w:val="clear" w:pos="1440"/>
          <w:tab w:val="num" w:pos="240"/>
        </w:tabs>
        <w:spacing w:after="0" w:line="240" w:lineRule="auto"/>
        <w:ind w:hanging="1440"/>
        <w:rPr>
          <w:rFonts w:cstheme="minorHAnsi"/>
        </w:rPr>
      </w:pPr>
      <w:r w:rsidRPr="00450322">
        <w:rPr>
          <w:rFonts w:cstheme="minorHAnsi"/>
        </w:rPr>
        <w:t>All allegations should be treated seriously</w:t>
      </w:r>
    </w:p>
    <w:p w14:paraId="090E097D" w14:textId="77777777" w:rsidR="00671FE5" w:rsidRPr="00450322" w:rsidRDefault="00671FE5" w:rsidP="00671FE5">
      <w:pPr>
        <w:numPr>
          <w:ilvl w:val="0"/>
          <w:numId w:val="13"/>
        </w:numPr>
        <w:tabs>
          <w:tab w:val="clear" w:pos="1440"/>
          <w:tab w:val="num" w:pos="240"/>
        </w:tabs>
        <w:spacing w:after="0" w:line="240" w:lineRule="auto"/>
        <w:ind w:hanging="1440"/>
        <w:rPr>
          <w:rFonts w:cstheme="minorHAnsi"/>
        </w:rPr>
      </w:pPr>
      <w:r w:rsidRPr="00450322">
        <w:rPr>
          <w:rFonts w:cstheme="minorHAnsi"/>
        </w:rPr>
        <w:t>No abuse is acceptable; some are criminal offences</w:t>
      </w:r>
    </w:p>
    <w:p w14:paraId="7A8EB4EF" w14:textId="77777777" w:rsidR="00671FE5" w:rsidRPr="00450322" w:rsidRDefault="00671FE5" w:rsidP="00671FE5">
      <w:pPr>
        <w:numPr>
          <w:ilvl w:val="0"/>
          <w:numId w:val="13"/>
        </w:numPr>
        <w:tabs>
          <w:tab w:val="clear" w:pos="1440"/>
          <w:tab w:val="num" w:pos="240"/>
        </w:tabs>
        <w:spacing w:after="0" w:line="240" w:lineRule="auto"/>
        <w:ind w:hanging="1440"/>
        <w:rPr>
          <w:rFonts w:cstheme="minorHAnsi"/>
        </w:rPr>
      </w:pPr>
      <w:r w:rsidRPr="00450322">
        <w:rPr>
          <w:rFonts w:cstheme="minorHAnsi"/>
        </w:rPr>
        <w:t>Every individual has a duty to take action</w:t>
      </w:r>
    </w:p>
    <w:p w14:paraId="4FC01B53" w14:textId="77777777" w:rsidR="00671FE5" w:rsidRPr="00450322" w:rsidRDefault="00671FE5" w:rsidP="00671FE5">
      <w:pPr>
        <w:numPr>
          <w:ilvl w:val="0"/>
          <w:numId w:val="13"/>
        </w:numPr>
        <w:tabs>
          <w:tab w:val="clear" w:pos="1440"/>
          <w:tab w:val="num" w:pos="240"/>
        </w:tabs>
        <w:spacing w:after="0" w:line="240" w:lineRule="auto"/>
        <w:ind w:hanging="1440"/>
        <w:rPr>
          <w:rFonts w:cstheme="minorHAnsi"/>
        </w:rPr>
      </w:pPr>
      <w:r w:rsidRPr="00450322">
        <w:rPr>
          <w:rFonts w:cstheme="minorHAnsi"/>
        </w:rPr>
        <w:t>Volunteers should not be expected to cope with the situation alone</w:t>
      </w:r>
    </w:p>
    <w:p w14:paraId="17E52B94" w14:textId="77777777" w:rsidR="00671FE5" w:rsidRPr="00450322" w:rsidRDefault="00671FE5" w:rsidP="00671FE5">
      <w:pPr>
        <w:spacing w:after="0" w:line="240" w:lineRule="auto"/>
        <w:rPr>
          <w:rFonts w:cstheme="minorHAnsi"/>
        </w:rPr>
      </w:pPr>
    </w:p>
    <w:p w14:paraId="4DC579DF" w14:textId="77777777" w:rsidR="00671FE5" w:rsidRPr="00450322" w:rsidRDefault="00671FE5" w:rsidP="00671FE5">
      <w:pPr>
        <w:spacing w:after="0" w:line="240" w:lineRule="auto"/>
        <w:rPr>
          <w:rFonts w:cstheme="minorHAnsi"/>
          <w:b/>
        </w:rPr>
      </w:pPr>
      <w:r w:rsidRPr="00450322">
        <w:rPr>
          <w:rFonts w:cstheme="minorHAnsi"/>
          <w:b/>
        </w:rPr>
        <w:t>Appropriate courses of action to take</w:t>
      </w:r>
    </w:p>
    <w:p w14:paraId="2BE14731" w14:textId="77777777" w:rsidR="00671FE5" w:rsidRPr="00450322" w:rsidRDefault="00671FE5" w:rsidP="00671FE5">
      <w:pPr>
        <w:spacing w:after="0" w:line="240" w:lineRule="auto"/>
        <w:rPr>
          <w:rFonts w:cstheme="minorHAnsi"/>
        </w:rPr>
      </w:pPr>
      <w:r w:rsidRPr="00450322">
        <w:rPr>
          <w:rFonts w:cstheme="minorHAnsi"/>
        </w:rPr>
        <w:t>Volunteers with concerns should discuss them discreetly with their point of contact within the Establishment, or a senior staff member</w:t>
      </w:r>
    </w:p>
    <w:p w14:paraId="7C74DAD8" w14:textId="77777777" w:rsidR="00671FE5" w:rsidRPr="00450322" w:rsidRDefault="00671FE5" w:rsidP="00671FE5">
      <w:pPr>
        <w:spacing w:after="0" w:line="240" w:lineRule="auto"/>
        <w:rPr>
          <w:rFonts w:cstheme="minorHAnsi"/>
        </w:rPr>
      </w:pPr>
    </w:p>
    <w:p w14:paraId="29FC8B94" w14:textId="77777777" w:rsidR="00671FE5" w:rsidRPr="00450322" w:rsidRDefault="00671FE5" w:rsidP="00671FE5">
      <w:pPr>
        <w:spacing w:after="0" w:line="240" w:lineRule="auto"/>
        <w:rPr>
          <w:rFonts w:cstheme="minorHAnsi"/>
        </w:rPr>
      </w:pPr>
      <w:r w:rsidRPr="00450322">
        <w:rPr>
          <w:rFonts w:cstheme="minorHAnsi"/>
        </w:rPr>
        <w:t>The first priority is to ensure the safety and protection of the vulnerable adult. If the situation presents an immediate danger, take urgent action by calling the relevant emergency services e.g. Police or Ambulance. Remember to have regard for your own safety – leave the situation if it is not safe for you.</w:t>
      </w:r>
    </w:p>
    <w:p w14:paraId="58837106" w14:textId="77777777" w:rsidR="00671FE5" w:rsidRPr="00450322" w:rsidRDefault="00671FE5" w:rsidP="00671FE5">
      <w:pPr>
        <w:spacing w:after="0" w:line="240" w:lineRule="auto"/>
        <w:rPr>
          <w:rFonts w:cstheme="minorHAnsi"/>
        </w:rPr>
      </w:pPr>
    </w:p>
    <w:p w14:paraId="4593DF3A" w14:textId="77777777" w:rsidR="00671FE5" w:rsidRPr="00450322" w:rsidRDefault="00671FE5" w:rsidP="00671FE5">
      <w:pPr>
        <w:spacing w:after="0" w:line="240" w:lineRule="auto"/>
        <w:rPr>
          <w:rFonts w:cstheme="minorHAnsi"/>
        </w:rPr>
      </w:pPr>
      <w:r w:rsidRPr="00450322">
        <w:rPr>
          <w:rFonts w:cstheme="minorHAnsi"/>
        </w:rPr>
        <w:t>Pets As Therapy advises the following:</w:t>
      </w:r>
    </w:p>
    <w:p w14:paraId="54E78B10" w14:textId="77777777" w:rsidR="00671FE5" w:rsidRPr="00450322" w:rsidRDefault="00671FE5" w:rsidP="00671FE5">
      <w:pPr>
        <w:spacing w:after="0" w:line="240" w:lineRule="auto"/>
        <w:rPr>
          <w:rFonts w:cstheme="minorHAnsi"/>
        </w:rPr>
      </w:pPr>
    </w:p>
    <w:p w14:paraId="51CEBA3B" w14:textId="77777777" w:rsidR="00671FE5" w:rsidRPr="00450322" w:rsidRDefault="00671FE5" w:rsidP="00671FE5">
      <w:pPr>
        <w:spacing w:after="0" w:line="240" w:lineRule="auto"/>
        <w:rPr>
          <w:rFonts w:cstheme="minorHAnsi"/>
        </w:rPr>
      </w:pPr>
      <w:r w:rsidRPr="00450322">
        <w:rPr>
          <w:rFonts w:cstheme="minorHAnsi"/>
          <w:b/>
        </w:rPr>
        <w:t>DO:</w:t>
      </w:r>
      <w:r w:rsidRPr="00450322">
        <w:rPr>
          <w:rFonts w:cstheme="minorHAnsi"/>
        </w:rPr>
        <w:tab/>
      </w:r>
      <w:r w:rsidRPr="00450322">
        <w:rPr>
          <w:rFonts w:cstheme="minorHAnsi"/>
        </w:rPr>
        <w:tab/>
        <w:t>Stay calm</w:t>
      </w:r>
    </w:p>
    <w:p w14:paraId="02CB45F9" w14:textId="77777777" w:rsidR="00671FE5" w:rsidRPr="00450322" w:rsidRDefault="00671FE5" w:rsidP="00671FE5">
      <w:pPr>
        <w:spacing w:after="0" w:line="240" w:lineRule="auto"/>
        <w:rPr>
          <w:rFonts w:cstheme="minorHAnsi"/>
        </w:rPr>
      </w:pPr>
      <w:r w:rsidRPr="00450322">
        <w:rPr>
          <w:rFonts w:cstheme="minorHAnsi"/>
        </w:rPr>
        <w:tab/>
      </w:r>
      <w:r w:rsidRPr="00450322">
        <w:rPr>
          <w:rFonts w:cstheme="minorHAnsi"/>
        </w:rPr>
        <w:tab/>
        <w:t>Listen patiently</w:t>
      </w:r>
    </w:p>
    <w:p w14:paraId="4B482172" w14:textId="77777777" w:rsidR="00671FE5" w:rsidRPr="00450322" w:rsidRDefault="00671FE5" w:rsidP="00671FE5">
      <w:pPr>
        <w:spacing w:after="0" w:line="240" w:lineRule="auto"/>
        <w:rPr>
          <w:rFonts w:cstheme="minorHAnsi"/>
        </w:rPr>
      </w:pPr>
      <w:r w:rsidRPr="00450322">
        <w:rPr>
          <w:rFonts w:cstheme="minorHAnsi"/>
        </w:rPr>
        <w:tab/>
      </w:r>
      <w:r w:rsidRPr="00450322">
        <w:rPr>
          <w:rFonts w:cstheme="minorHAnsi"/>
        </w:rPr>
        <w:tab/>
        <w:t>Reassure the person involved that they are doing the right thing by telling you</w:t>
      </w:r>
    </w:p>
    <w:p w14:paraId="2937F0E7" w14:textId="77777777" w:rsidR="00671FE5" w:rsidRPr="00450322" w:rsidRDefault="00671FE5" w:rsidP="00671FE5">
      <w:pPr>
        <w:spacing w:after="0" w:line="240" w:lineRule="auto"/>
        <w:rPr>
          <w:rFonts w:cstheme="minorHAnsi"/>
        </w:rPr>
      </w:pPr>
      <w:r w:rsidRPr="00450322">
        <w:rPr>
          <w:rFonts w:cstheme="minorHAnsi"/>
        </w:rPr>
        <w:tab/>
      </w:r>
      <w:r w:rsidRPr="00450322">
        <w:rPr>
          <w:rFonts w:cstheme="minorHAnsi"/>
        </w:rPr>
        <w:tab/>
        <w:t>Explain what you intend to do</w:t>
      </w:r>
    </w:p>
    <w:p w14:paraId="62219A45" w14:textId="77777777" w:rsidR="00671FE5" w:rsidRPr="00450322" w:rsidRDefault="00671FE5" w:rsidP="00671FE5">
      <w:pPr>
        <w:spacing w:after="0" w:line="240" w:lineRule="auto"/>
        <w:rPr>
          <w:rFonts w:cstheme="minorHAnsi"/>
        </w:rPr>
      </w:pPr>
      <w:r w:rsidRPr="00450322">
        <w:rPr>
          <w:rFonts w:cstheme="minorHAnsi"/>
        </w:rPr>
        <w:tab/>
      </w:r>
      <w:r w:rsidRPr="00450322">
        <w:rPr>
          <w:rFonts w:cstheme="minorHAnsi"/>
        </w:rPr>
        <w:tab/>
        <w:t>Report your findings to the relevant person</w:t>
      </w:r>
    </w:p>
    <w:p w14:paraId="3E28266D" w14:textId="77777777" w:rsidR="00671FE5" w:rsidRPr="00450322" w:rsidRDefault="00671FE5" w:rsidP="00671FE5">
      <w:pPr>
        <w:spacing w:after="0" w:line="240" w:lineRule="auto"/>
        <w:rPr>
          <w:rFonts w:cstheme="minorHAnsi"/>
        </w:rPr>
      </w:pPr>
      <w:r w:rsidRPr="00450322">
        <w:rPr>
          <w:rFonts w:cstheme="minorHAnsi"/>
        </w:rPr>
        <w:tab/>
      </w:r>
      <w:r w:rsidRPr="00450322">
        <w:rPr>
          <w:rFonts w:cstheme="minorHAnsi"/>
        </w:rPr>
        <w:tab/>
        <w:t xml:space="preserve">Write a </w:t>
      </w:r>
      <w:r w:rsidRPr="00450322">
        <w:rPr>
          <w:rFonts w:cstheme="minorHAnsi"/>
          <w:b/>
        </w:rPr>
        <w:t xml:space="preserve">factual </w:t>
      </w:r>
      <w:r w:rsidRPr="00450322">
        <w:rPr>
          <w:rFonts w:cstheme="minorHAnsi"/>
        </w:rPr>
        <w:t xml:space="preserve">account of what you have seen or heard </w:t>
      </w:r>
      <w:r w:rsidRPr="00450322">
        <w:rPr>
          <w:rFonts w:cstheme="minorHAnsi"/>
          <w:b/>
        </w:rPr>
        <w:t>immediately</w:t>
      </w:r>
    </w:p>
    <w:p w14:paraId="255709E0" w14:textId="77777777" w:rsidR="00671FE5" w:rsidRPr="00450322" w:rsidRDefault="00671FE5" w:rsidP="00671FE5">
      <w:pPr>
        <w:spacing w:after="0" w:line="240" w:lineRule="auto"/>
        <w:rPr>
          <w:rFonts w:cstheme="minorHAnsi"/>
        </w:rPr>
      </w:pPr>
    </w:p>
    <w:p w14:paraId="1722ADE5" w14:textId="04D6DC92" w:rsidR="00671FE5" w:rsidRPr="00450322" w:rsidRDefault="00671FE5" w:rsidP="00671FE5">
      <w:pPr>
        <w:spacing w:after="0" w:line="240" w:lineRule="auto"/>
        <w:rPr>
          <w:rFonts w:cstheme="minorHAnsi"/>
        </w:rPr>
      </w:pPr>
      <w:r w:rsidRPr="00450322">
        <w:rPr>
          <w:rFonts w:cstheme="minorHAnsi"/>
          <w:b/>
        </w:rPr>
        <w:t>DON’T:</w:t>
      </w:r>
      <w:r w:rsidRPr="00450322">
        <w:rPr>
          <w:rFonts w:cstheme="minorHAnsi"/>
          <w:b/>
        </w:rPr>
        <w:tab/>
      </w:r>
      <w:r>
        <w:rPr>
          <w:rFonts w:cstheme="minorHAnsi"/>
          <w:b/>
        </w:rPr>
        <w:tab/>
      </w:r>
      <w:r w:rsidRPr="00450322">
        <w:rPr>
          <w:rFonts w:cstheme="minorHAnsi"/>
        </w:rPr>
        <w:t>Appear shocked, disgusted or angry</w:t>
      </w:r>
    </w:p>
    <w:p w14:paraId="2875E3AA" w14:textId="77777777" w:rsidR="00671FE5" w:rsidRPr="00450322" w:rsidRDefault="00671FE5" w:rsidP="00671FE5">
      <w:pPr>
        <w:spacing w:after="0" w:line="240" w:lineRule="auto"/>
        <w:rPr>
          <w:rFonts w:cstheme="minorHAnsi"/>
        </w:rPr>
      </w:pPr>
      <w:r w:rsidRPr="00450322">
        <w:rPr>
          <w:rFonts w:cstheme="minorHAnsi"/>
        </w:rPr>
        <w:tab/>
      </w:r>
      <w:r w:rsidRPr="00450322">
        <w:rPr>
          <w:rFonts w:cstheme="minorHAnsi"/>
        </w:rPr>
        <w:tab/>
        <w:t>Press the individual for further details</w:t>
      </w:r>
    </w:p>
    <w:p w14:paraId="4DABB072" w14:textId="77777777" w:rsidR="00671FE5" w:rsidRPr="00450322" w:rsidRDefault="00671FE5" w:rsidP="00671FE5">
      <w:pPr>
        <w:spacing w:after="0" w:line="240" w:lineRule="auto"/>
        <w:rPr>
          <w:rFonts w:cstheme="minorHAnsi"/>
        </w:rPr>
      </w:pPr>
      <w:r w:rsidRPr="00450322">
        <w:rPr>
          <w:rFonts w:cstheme="minorHAnsi"/>
        </w:rPr>
        <w:tab/>
      </w:r>
      <w:r w:rsidRPr="00450322">
        <w:rPr>
          <w:rFonts w:cstheme="minorHAnsi"/>
        </w:rPr>
        <w:tab/>
        <w:t>Make comments or judgements other than to express concern</w:t>
      </w:r>
    </w:p>
    <w:p w14:paraId="4E9CEE63" w14:textId="77777777" w:rsidR="00671FE5" w:rsidRPr="00450322" w:rsidRDefault="00671FE5" w:rsidP="00671FE5">
      <w:pPr>
        <w:spacing w:after="0" w:line="240" w:lineRule="auto"/>
        <w:rPr>
          <w:rFonts w:cstheme="minorHAnsi"/>
        </w:rPr>
      </w:pPr>
      <w:r w:rsidRPr="00450322">
        <w:rPr>
          <w:rFonts w:cstheme="minorHAnsi"/>
        </w:rPr>
        <w:tab/>
      </w:r>
      <w:r w:rsidRPr="00450322">
        <w:rPr>
          <w:rFonts w:cstheme="minorHAnsi"/>
        </w:rPr>
        <w:tab/>
        <w:t>Promise to keep secrets</w:t>
      </w:r>
    </w:p>
    <w:p w14:paraId="75723829" w14:textId="77777777" w:rsidR="00671FE5" w:rsidRPr="00450322" w:rsidRDefault="00671FE5" w:rsidP="00671FE5">
      <w:pPr>
        <w:spacing w:after="0" w:line="240" w:lineRule="auto"/>
        <w:rPr>
          <w:rFonts w:cstheme="minorHAnsi"/>
        </w:rPr>
      </w:pPr>
      <w:r w:rsidRPr="00450322">
        <w:rPr>
          <w:rFonts w:cstheme="minorHAnsi"/>
        </w:rPr>
        <w:tab/>
      </w:r>
      <w:r w:rsidRPr="00450322">
        <w:rPr>
          <w:rFonts w:cstheme="minorHAnsi"/>
        </w:rPr>
        <w:tab/>
        <w:t>Confront the alleged abuser</w:t>
      </w:r>
    </w:p>
    <w:p w14:paraId="39E161D3" w14:textId="77777777" w:rsidR="00671FE5" w:rsidRPr="00450322" w:rsidRDefault="00671FE5" w:rsidP="00671FE5">
      <w:pPr>
        <w:spacing w:after="0" w:line="240" w:lineRule="auto"/>
        <w:rPr>
          <w:rFonts w:cstheme="minorHAnsi"/>
        </w:rPr>
      </w:pPr>
      <w:r w:rsidRPr="00450322">
        <w:rPr>
          <w:rFonts w:cstheme="minorHAnsi"/>
        </w:rPr>
        <w:tab/>
      </w:r>
      <w:r w:rsidRPr="00450322">
        <w:rPr>
          <w:rFonts w:cstheme="minorHAnsi"/>
        </w:rPr>
        <w:tab/>
        <w:t>Risk contaminating any evidence</w:t>
      </w:r>
    </w:p>
    <w:p w14:paraId="1672A8E8" w14:textId="77777777" w:rsidR="00671FE5" w:rsidRPr="00450322" w:rsidRDefault="00671FE5" w:rsidP="00671FE5">
      <w:pPr>
        <w:spacing w:after="0" w:line="240" w:lineRule="auto"/>
        <w:rPr>
          <w:rFonts w:cstheme="minorHAnsi"/>
        </w:rPr>
      </w:pPr>
    </w:p>
    <w:p w14:paraId="47C68A2C" w14:textId="77777777" w:rsidR="00671FE5" w:rsidRPr="00450322" w:rsidRDefault="00671FE5" w:rsidP="00671FE5">
      <w:pPr>
        <w:spacing w:after="0" w:line="240" w:lineRule="auto"/>
        <w:rPr>
          <w:rFonts w:cstheme="minorHAnsi"/>
        </w:rPr>
      </w:pPr>
      <w:r w:rsidRPr="00450322">
        <w:rPr>
          <w:rFonts w:cstheme="minorHAnsi"/>
        </w:rPr>
        <w:t>It is not necessary, or advisable, for you to seek any further evidence.</w:t>
      </w:r>
    </w:p>
    <w:p w14:paraId="26AF952D" w14:textId="77777777" w:rsidR="00671FE5" w:rsidRPr="00450322" w:rsidRDefault="00671FE5" w:rsidP="00671FE5">
      <w:pPr>
        <w:spacing w:after="0" w:line="240" w:lineRule="auto"/>
        <w:rPr>
          <w:rFonts w:cstheme="minorHAnsi"/>
        </w:rPr>
      </w:pPr>
    </w:p>
    <w:p w14:paraId="38FA94FF" w14:textId="77777777" w:rsidR="00671FE5" w:rsidRPr="00450322" w:rsidRDefault="00671FE5" w:rsidP="00671FE5">
      <w:pPr>
        <w:spacing w:after="0" w:line="240" w:lineRule="auto"/>
        <w:rPr>
          <w:rFonts w:cstheme="minorHAnsi"/>
          <w:b/>
        </w:rPr>
      </w:pPr>
      <w:r w:rsidRPr="00450322">
        <w:rPr>
          <w:rFonts w:cstheme="minorHAnsi"/>
          <w:b/>
        </w:rPr>
        <w:t>Tell someone in authority</w:t>
      </w:r>
    </w:p>
    <w:p w14:paraId="0032D694" w14:textId="77777777" w:rsidR="00671FE5" w:rsidRPr="00450322" w:rsidRDefault="00671FE5" w:rsidP="00671FE5">
      <w:pPr>
        <w:spacing w:after="0" w:line="240" w:lineRule="auto"/>
        <w:rPr>
          <w:rFonts w:cstheme="minorHAnsi"/>
          <w:b/>
          <w:i/>
        </w:rPr>
      </w:pPr>
      <w:r w:rsidRPr="00450322">
        <w:rPr>
          <w:rFonts w:cstheme="minorHAnsi"/>
        </w:rPr>
        <w:t xml:space="preserve">Make it clear that you will need to tell someone (i.e. your point of contact e.g. Manager, Ward Sister etc within the Establishment). However, if the adult states that they do not wish their concerns to be pursued, this should be respected if it is possible to do so. This is only appropriate when consideration has been given to the level of risk to the individual and others and their mental capacity to understand that decision. Their wishes can be overridden in some circumstances, but </w:t>
      </w:r>
      <w:r w:rsidRPr="00450322">
        <w:rPr>
          <w:rFonts w:cstheme="minorHAnsi"/>
          <w:b/>
          <w:i/>
        </w:rPr>
        <w:t>this is a decision for your point of contact to make, not you.</w:t>
      </w:r>
    </w:p>
    <w:p w14:paraId="395E9A5F" w14:textId="77777777" w:rsidR="00671FE5" w:rsidRPr="00450322" w:rsidRDefault="00671FE5" w:rsidP="00671FE5">
      <w:pPr>
        <w:spacing w:after="0" w:line="240" w:lineRule="auto"/>
        <w:rPr>
          <w:rFonts w:cstheme="minorHAnsi"/>
          <w:b/>
          <w:i/>
          <w:sz w:val="20"/>
          <w:szCs w:val="20"/>
        </w:rPr>
      </w:pPr>
    </w:p>
    <w:p w14:paraId="7D550799" w14:textId="3C3B809E" w:rsidR="00671FE5" w:rsidRPr="00450322" w:rsidRDefault="00671FE5" w:rsidP="00671FE5">
      <w:pPr>
        <w:spacing w:after="0" w:line="240" w:lineRule="auto"/>
        <w:rPr>
          <w:rFonts w:cstheme="minorHAnsi"/>
          <w:b/>
          <w:i/>
          <w:sz w:val="20"/>
          <w:szCs w:val="20"/>
        </w:rPr>
      </w:pPr>
      <w:r w:rsidRPr="00450322">
        <w:rPr>
          <w:rFonts w:cstheme="minorHAnsi"/>
          <w:b/>
          <w:i/>
          <w:sz w:val="20"/>
          <w:szCs w:val="20"/>
        </w:rPr>
        <w:t xml:space="preserve">Please notify Head Office immediately (contact details below) of </w:t>
      </w:r>
      <w:r>
        <w:rPr>
          <w:rFonts w:cstheme="minorHAnsi"/>
          <w:b/>
          <w:i/>
          <w:sz w:val="20"/>
          <w:szCs w:val="20"/>
        </w:rPr>
        <w:t>any safeguarding incident. We are</w:t>
      </w:r>
      <w:r w:rsidRPr="00450322">
        <w:rPr>
          <w:rFonts w:cstheme="minorHAnsi"/>
          <w:b/>
          <w:i/>
          <w:sz w:val="20"/>
          <w:szCs w:val="20"/>
        </w:rPr>
        <w:t xml:space="preserve"> here to help.</w:t>
      </w:r>
    </w:p>
    <w:p w14:paraId="4211860C" w14:textId="77777777" w:rsidR="00671FE5" w:rsidRPr="00450322" w:rsidRDefault="00671FE5" w:rsidP="00671FE5">
      <w:pPr>
        <w:spacing w:after="0" w:line="240" w:lineRule="auto"/>
        <w:rPr>
          <w:rFonts w:cstheme="minorHAnsi"/>
          <w:b/>
          <w:i/>
          <w:sz w:val="20"/>
          <w:szCs w:val="20"/>
        </w:rPr>
      </w:pPr>
    </w:p>
    <w:p w14:paraId="0305B21D" w14:textId="1938C6E5" w:rsidR="00671FE5" w:rsidRDefault="00671FE5" w:rsidP="00671FE5">
      <w:pPr>
        <w:pStyle w:val="TxBrp9"/>
        <w:spacing w:line="240" w:lineRule="auto"/>
        <w:ind w:left="-284" w:right="-341"/>
        <w:jc w:val="center"/>
        <w:rPr>
          <w:rFonts w:asciiTheme="minorHAnsi" w:hAnsiTheme="minorHAnsi" w:cstheme="minorHAnsi"/>
          <w:b/>
          <w:sz w:val="22"/>
          <w:szCs w:val="22"/>
          <w:lang w:val="en-GB"/>
        </w:rPr>
      </w:pPr>
    </w:p>
    <w:p w14:paraId="32331164" w14:textId="6C2EE6C4" w:rsidR="00671FE5" w:rsidRDefault="00671FE5" w:rsidP="00671FE5">
      <w:pPr>
        <w:pStyle w:val="TxBrp9"/>
        <w:spacing w:line="240" w:lineRule="auto"/>
        <w:ind w:left="-284" w:right="-341"/>
        <w:jc w:val="center"/>
        <w:rPr>
          <w:rFonts w:asciiTheme="minorHAnsi" w:hAnsiTheme="minorHAnsi" w:cstheme="minorHAnsi"/>
          <w:b/>
          <w:sz w:val="22"/>
          <w:szCs w:val="22"/>
          <w:lang w:val="en-GB"/>
        </w:rPr>
      </w:pPr>
    </w:p>
    <w:p w14:paraId="5E57EB4E" w14:textId="77777777" w:rsidR="00671FE5" w:rsidRPr="00450322" w:rsidRDefault="00671FE5" w:rsidP="00671FE5">
      <w:pPr>
        <w:pStyle w:val="TxBrp9"/>
        <w:spacing w:line="240" w:lineRule="auto"/>
        <w:ind w:left="-284" w:right="-341"/>
        <w:jc w:val="center"/>
        <w:rPr>
          <w:rFonts w:asciiTheme="minorHAnsi" w:hAnsiTheme="minorHAnsi" w:cstheme="minorHAnsi"/>
          <w:b/>
          <w:sz w:val="22"/>
          <w:szCs w:val="22"/>
          <w:lang w:val="en-GB"/>
        </w:rPr>
      </w:pPr>
      <w:bookmarkStart w:id="0" w:name="_GoBack"/>
      <w:bookmarkEnd w:id="0"/>
    </w:p>
    <w:p w14:paraId="6C055A43" w14:textId="77777777" w:rsidR="00FD7CD5" w:rsidRPr="008364DA" w:rsidRDefault="00FD7CD5" w:rsidP="00FD7CD5">
      <w:pPr>
        <w:spacing w:after="0"/>
        <w:rPr>
          <w:b/>
          <w:sz w:val="28"/>
          <w:u w:val="single"/>
        </w:rPr>
      </w:pPr>
    </w:p>
    <w:p w14:paraId="64E3EBDF" w14:textId="77777777" w:rsidR="00AA3982" w:rsidRDefault="00AA3982" w:rsidP="00AA3982">
      <w:pPr>
        <w:pStyle w:val="paragraph"/>
        <w:spacing w:before="0" w:beforeAutospacing="0" w:after="0" w:afterAutospacing="0" w:line="276" w:lineRule="auto"/>
        <w:jc w:val="center"/>
        <w:textAlignment w:val="baseline"/>
        <w:rPr>
          <w:rStyle w:val="normaltextrun"/>
          <w:rFonts w:asciiTheme="minorHAnsi" w:eastAsia="Yu Gothic UI" w:hAnsiTheme="minorHAnsi" w:cstheme="minorHAnsi"/>
          <w:b/>
          <w:bCs/>
          <w:iCs/>
          <w:color w:val="668BC2"/>
          <w:sz w:val="16"/>
          <w:szCs w:val="16"/>
        </w:rPr>
      </w:pPr>
    </w:p>
    <w:p w14:paraId="16DCBB3B" w14:textId="77777777" w:rsidR="00AA3982" w:rsidRDefault="00AA3982" w:rsidP="00AA3982">
      <w:pPr>
        <w:pStyle w:val="paragraph"/>
        <w:spacing w:before="0" w:beforeAutospacing="0" w:after="0" w:afterAutospacing="0" w:line="276" w:lineRule="auto"/>
        <w:jc w:val="center"/>
        <w:textAlignment w:val="baseline"/>
        <w:rPr>
          <w:rStyle w:val="normaltextrun"/>
          <w:rFonts w:asciiTheme="minorHAnsi" w:eastAsia="Yu Gothic UI" w:hAnsiTheme="minorHAnsi" w:cstheme="minorHAnsi"/>
          <w:b/>
          <w:bCs/>
          <w:iCs/>
          <w:color w:val="668BC2"/>
          <w:sz w:val="16"/>
          <w:szCs w:val="16"/>
        </w:rPr>
      </w:pPr>
    </w:p>
    <w:p w14:paraId="72FE3854" w14:textId="77777777" w:rsidR="00671FE5" w:rsidRDefault="00671FE5" w:rsidP="00AA3982">
      <w:pPr>
        <w:pStyle w:val="paragraph"/>
        <w:spacing w:before="0" w:beforeAutospacing="0" w:after="0" w:afterAutospacing="0" w:line="276" w:lineRule="auto"/>
        <w:jc w:val="center"/>
        <w:textAlignment w:val="baseline"/>
        <w:rPr>
          <w:rStyle w:val="normaltextrun"/>
          <w:rFonts w:asciiTheme="minorHAnsi" w:eastAsia="Yu Gothic UI" w:hAnsiTheme="minorHAnsi" w:cstheme="minorHAnsi"/>
          <w:b/>
          <w:bCs/>
          <w:iCs/>
          <w:color w:val="668BC2"/>
          <w:sz w:val="16"/>
          <w:szCs w:val="16"/>
        </w:rPr>
      </w:pPr>
    </w:p>
    <w:p w14:paraId="7E2BB74C" w14:textId="77777777" w:rsidR="00671FE5" w:rsidRDefault="00671FE5" w:rsidP="00AA3982">
      <w:pPr>
        <w:pStyle w:val="paragraph"/>
        <w:spacing w:before="0" w:beforeAutospacing="0" w:after="0" w:afterAutospacing="0" w:line="276" w:lineRule="auto"/>
        <w:jc w:val="center"/>
        <w:textAlignment w:val="baseline"/>
        <w:rPr>
          <w:rStyle w:val="normaltextrun"/>
          <w:rFonts w:asciiTheme="minorHAnsi" w:eastAsia="Yu Gothic UI" w:hAnsiTheme="minorHAnsi" w:cstheme="minorHAnsi"/>
          <w:b/>
          <w:bCs/>
          <w:iCs/>
          <w:color w:val="668BC2"/>
          <w:sz w:val="16"/>
          <w:szCs w:val="16"/>
        </w:rPr>
      </w:pPr>
    </w:p>
    <w:p w14:paraId="71418211" w14:textId="77777777" w:rsidR="00671FE5" w:rsidRDefault="00671FE5" w:rsidP="00AA3982">
      <w:pPr>
        <w:pStyle w:val="paragraph"/>
        <w:spacing w:before="0" w:beforeAutospacing="0" w:after="0" w:afterAutospacing="0" w:line="276" w:lineRule="auto"/>
        <w:jc w:val="center"/>
        <w:textAlignment w:val="baseline"/>
        <w:rPr>
          <w:rStyle w:val="normaltextrun"/>
          <w:rFonts w:asciiTheme="minorHAnsi" w:eastAsia="Yu Gothic UI" w:hAnsiTheme="minorHAnsi" w:cstheme="minorHAnsi"/>
          <w:b/>
          <w:bCs/>
          <w:iCs/>
          <w:color w:val="668BC2"/>
          <w:sz w:val="16"/>
          <w:szCs w:val="16"/>
        </w:rPr>
      </w:pPr>
    </w:p>
    <w:p w14:paraId="0614C770" w14:textId="77777777" w:rsidR="00671FE5" w:rsidRDefault="00671FE5" w:rsidP="00AA3982">
      <w:pPr>
        <w:pStyle w:val="paragraph"/>
        <w:spacing w:before="0" w:beforeAutospacing="0" w:after="0" w:afterAutospacing="0" w:line="276" w:lineRule="auto"/>
        <w:jc w:val="center"/>
        <w:textAlignment w:val="baseline"/>
        <w:rPr>
          <w:rStyle w:val="normaltextrun"/>
          <w:rFonts w:asciiTheme="minorHAnsi" w:eastAsia="Yu Gothic UI" w:hAnsiTheme="minorHAnsi" w:cstheme="minorHAnsi"/>
          <w:b/>
          <w:bCs/>
          <w:iCs/>
          <w:color w:val="668BC2"/>
          <w:sz w:val="16"/>
          <w:szCs w:val="16"/>
        </w:rPr>
      </w:pPr>
    </w:p>
    <w:p w14:paraId="6ABFEFB0" w14:textId="77777777" w:rsidR="00671FE5" w:rsidRDefault="00671FE5" w:rsidP="00AA3982">
      <w:pPr>
        <w:pStyle w:val="paragraph"/>
        <w:spacing w:before="0" w:beforeAutospacing="0" w:after="0" w:afterAutospacing="0" w:line="276" w:lineRule="auto"/>
        <w:jc w:val="center"/>
        <w:textAlignment w:val="baseline"/>
        <w:rPr>
          <w:rStyle w:val="normaltextrun"/>
          <w:rFonts w:asciiTheme="minorHAnsi" w:eastAsia="Yu Gothic UI" w:hAnsiTheme="minorHAnsi" w:cstheme="minorHAnsi"/>
          <w:b/>
          <w:bCs/>
          <w:iCs/>
          <w:color w:val="668BC2"/>
          <w:sz w:val="16"/>
          <w:szCs w:val="16"/>
        </w:rPr>
      </w:pPr>
    </w:p>
    <w:p w14:paraId="22842342" w14:textId="77777777" w:rsidR="00671FE5" w:rsidRDefault="00671FE5" w:rsidP="00AA3982">
      <w:pPr>
        <w:pStyle w:val="paragraph"/>
        <w:spacing w:before="0" w:beforeAutospacing="0" w:after="0" w:afterAutospacing="0" w:line="276" w:lineRule="auto"/>
        <w:jc w:val="center"/>
        <w:textAlignment w:val="baseline"/>
        <w:rPr>
          <w:rStyle w:val="normaltextrun"/>
          <w:rFonts w:asciiTheme="minorHAnsi" w:eastAsia="Yu Gothic UI" w:hAnsiTheme="minorHAnsi" w:cstheme="minorHAnsi"/>
          <w:b/>
          <w:bCs/>
          <w:iCs/>
          <w:color w:val="668BC2"/>
          <w:sz w:val="16"/>
          <w:szCs w:val="16"/>
        </w:rPr>
      </w:pPr>
    </w:p>
    <w:p w14:paraId="12228081" w14:textId="77777777" w:rsidR="00671FE5" w:rsidRDefault="00671FE5" w:rsidP="00AA3982">
      <w:pPr>
        <w:pStyle w:val="paragraph"/>
        <w:spacing w:before="0" w:beforeAutospacing="0" w:after="0" w:afterAutospacing="0" w:line="276" w:lineRule="auto"/>
        <w:jc w:val="center"/>
        <w:textAlignment w:val="baseline"/>
        <w:rPr>
          <w:rStyle w:val="normaltextrun"/>
          <w:rFonts w:asciiTheme="minorHAnsi" w:eastAsia="Yu Gothic UI" w:hAnsiTheme="minorHAnsi" w:cstheme="minorHAnsi"/>
          <w:b/>
          <w:bCs/>
          <w:iCs/>
          <w:color w:val="668BC2"/>
          <w:sz w:val="16"/>
          <w:szCs w:val="16"/>
        </w:rPr>
      </w:pPr>
    </w:p>
    <w:p w14:paraId="6DF8F276" w14:textId="77777777" w:rsidR="00671FE5" w:rsidRDefault="00671FE5" w:rsidP="00AA3982">
      <w:pPr>
        <w:pStyle w:val="paragraph"/>
        <w:spacing w:before="0" w:beforeAutospacing="0" w:after="0" w:afterAutospacing="0" w:line="276" w:lineRule="auto"/>
        <w:jc w:val="center"/>
        <w:textAlignment w:val="baseline"/>
        <w:rPr>
          <w:rStyle w:val="normaltextrun"/>
          <w:rFonts w:asciiTheme="minorHAnsi" w:eastAsia="Yu Gothic UI" w:hAnsiTheme="minorHAnsi" w:cstheme="minorHAnsi"/>
          <w:b/>
          <w:bCs/>
          <w:iCs/>
          <w:color w:val="668BC2"/>
          <w:sz w:val="16"/>
          <w:szCs w:val="16"/>
        </w:rPr>
      </w:pPr>
    </w:p>
    <w:p w14:paraId="347197BC" w14:textId="77777777" w:rsidR="00671FE5" w:rsidRDefault="00671FE5" w:rsidP="00AA3982">
      <w:pPr>
        <w:pStyle w:val="paragraph"/>
        <w:spacing w:before="0" w:beforeAutospacing="0" w:after="0" w:afterAutospacing="0" w:line="276" w:lineRule="auto"/>
        <w:jc w:val="center"/>
        <w:textAlignment w:val="baseline"/>
        <w:rPr>
          <w:rStyle w:val="normaltextrun"/>
          <w:rFonts w:asciiTheme="minorHAnsi" w:eastAsia="Yu Gothic UI" w:hAnsiTheme="minorHAnsi" w:cstheme="minorHAnsi"/>
          <w:b/>
          <w:bCs/>
          <w:iCs/>
          <w:color w:val="668BC2"/>
          <w:sz w:val="16"/>
          <w:szCs w:val="16"/>
        </w:rPr>
      </w:pPr>
    </w:p>
    <w:p w14:paraId="2D078B85" w14:textId="027A99F9" w:rsidR="00AA3982" w:rsidRPr="008D3726" w:rsidRDefault="00AA3982" w:rsidP="00AA3982">
      <w:pPr>
        <w:pStyle w:val="paragraph"/>
        <w:spacing w:before="0" w:beforeAutospacing="0" w:after="0" w:afterAutospacing="0" w:line="276" w:lineRule="auto"/>
        <w:jc w:val="center"/>
        <w:textAlignment w:val="baseline"/>
        <w:rPr>
          <w:rFonts w:asciiTheme="minorHAnsi" w:eastAsia="Yu Gothic UI" w:hAnsiTheme="minorHAnsi" w:cstheme="minorHAnsi"/>
          <w:bCs/>
          <w:color w:val="668BC2"/>
          <w:sz w:val="18"/>
          <w:szCs w:val="18"/>
        </w:rPr>
      </w:pPr>
      <w:r w:rsidRPr="008D3726">
        <w:rPr>
          <w:rStyle w:val="normaltextrun"/>
          <w:rFonts w:asciiTheme="minorHAnsi" w:eastAsia="Yu Gothic UI" w:hAnsiTheme="minorHAnsi" w:cstheme="minorHAnsi"/>
          <w:b/>
          <w:bCs/>
          <w:iCs/>
          <w:color w:val="668BC2"/>
          <w:sz w:val="16"/>
          <w:szCs w:val="16"/>
        </w:rPr>
        <w:t>Registered Office</w:t>
      </w:r>
      <w:r w:rsidRPr="008D3726">
        <w:rPr>
          <w:rStyle w:val="normaltextrun"/>
          <w:rFonts w:asciiTheme="minorHAnsi" w:eastAsia="Yu Gothic UI" w:hAnsiTheme="minorHAnsi" w:cstheme="minorHAnsi"/>
          <w:iCs/>
          <w:color w:val="668BC2"/>
          <w:sz w:val="16"/>
          <w:szCs w:val="16"/>
        </w:rPr>
        <w:t>:</w:t>
      </w:r>
      <w:r w:rsidRPr="008D3726">
        <w:rPr>
          <w:rStyle w:val="normaltextrun"/>
          <w:rFonts w:asciiTheme="minorHAnsi" w:eastAsia="Yu Gothic UI" w:hAnsiTheme="minorHAnsi" w:cstheme="minorHAnsi"/>
          <w:i/>
          <w:iCs/>
          <w:color w:val="668BC2"/>
          <w:sz w:val="16"/>
          <w:szCs w:val="16"/>
        </w:rPr>
        <w:t> </w:t>
      </w:r>
      <w:r w:rsidRPr="008D3726">
        <w:rPr>
          <w:rStyle w:val="normaltextrun"/>
          <w:rFonts w:asciiTheme="minorHAnsi" w:eastAsia="Yu Gothic UI" w:hAnsiTheme="minorHAnsi" w:cstheme="minorHAnsi"/>
          <w:color w:val="668BC2"/>
          <w:sz w:val="16"/>
          <w:szCs w:val="16"/>
        </w:rPr>
        <w:t>Pets </w:t>
      </w:r>
      <w:r w:rsidRPr="008D3726">
        <w:rPr>
          <w:rStyle w:val="contextualspellingandgrammarerror"/>
          <w:rFonts w:asciiTheme="minorHAnsi" w:eastAsia="Yu Gothic UI" w:hAnsiTheme="minorHAnsi" w:cstheme="minorHAnsi"/>
          <w:color w:val="668BC2"/>
          <w:sz w:val="16"/>
          <w:szCs w:val="16"/>
        </w:rPr>
        <w:t>As</w:t>
      </w:r>
      <w:r w:rsidRPr="008D3726">
        <w:rPr>
          <w:rStyle w:val="normaltextrun"/>
          <w:rFonts w:asciiTheme="minorHAnsi" w:eastAsia="Yu Gothic UI" w:hAnsiTheme="minorHAnsi" w:cstheme="minorHAnsi"/>
          <w:color w:val="668BC2"/>
          <w:sz w:val="16"/>
          <w:szCs w:val="16"/>
        </w:rPr>
        <w:t> Therapy | Hampden House | Monument Business Park | </w:t>
      </w:r>
      <w:r w:rsidRPr="008D3726">
        <w:rPr>
          <w:rStyle w:val="spellingerror"/>
          <w:rFonts w:asciiTheme="minorHAnsi" w:eastAsia="Yu Gothic UI" w:hAnsiTheme="minorHAnsi" w:cstheme="minorHAnsi"/>
          <w:color w:val="668BC2"/>
          <w:sz w:val="16"/>
          <w:szCs w:val="16"/>
        </w:rPr>
        <w:t>Warpsgrove</w:t>
      </w:r>
      <w:r w:rsidRPr="008D3726">
        <w:rPr>
          <w:rStyle w:val="normaltextrun"/>
          <w:rFonts w:asciiTheme="minorHAnsi" w:eastAsia="Yu Gothic UI" w:hAnsiTheme="minorHAnsi" w:cstheme="minorHAnsi"/>
          <w:color w:val="668BC2"/>
          <w:sz w:val="16"/>
          <w:szCs w:val="16"/>
        </w:rPr>
        <w:t> Lane | </w:t>
      </w:r>
      <w:r w:rsidRPr="008D3726">
        <w:rPr>
          <w:rStyle w:val="spellingerror"/>
          <w:rFonts w:asciiTheme="minorHAnsi" w:eastAsia="Yu Gothic UI" w:hAnsiTheme="minorHAnsi" w:cstheme="minorHAnsi"/>
          <w:color w:val="668BC2"/>
          <w:sz w:val="16"/>
          <w:szCs w:val="16"/>
        </w:rPr>
        <w:t>Chalgrove</w:t>
      </w:r>
      <w:r w:rsidRPr="008D3726">
        <w:rPr>
          <w:rStyle w:val="normaltextrun"/>
          <w:rFonts w:asciiTheme="minorHAnsi" w:eastAsia="Yu Gothic UI" w:hAnsiTheme="minorHAnsi" w:cstheme="minorHAnsi"/>
          <w:color w:val="668BC2"/>
          <w:sz w:val="16"/>
          <w:szCs w:val="16"/>
        </w:rPr>
        <w:t> | Oxfordshire | OX44 7RW</w:t>
      </w:r>
      <w:r w:rsidRPr="008D3726">
        <w:rPr>
          <w:rStyle w:val="eop"/>
          <w:rFonts w:asciiTheme="minorHAnsi" w:eastAsia="Yu Gothic UI" w:hAnsiTheme="minorHAnsi" w:cstheme="minorHAnsi"/>
          <w:bCs/>
          <w:color w:val="668BC2"/>
          <w:sz w:val="16"/>
          <w:szCs w:val="16"/>
        </w:rPr>
        <w:t> </w:t>
      </w:r>
    </w:p>
    <w:p w14:paraId="158032ED" w14:textId="77777777" w:rsidR="00AA3982" w:rsidRPr="008D3726" w:rsidRDefault="00AA3982" w:rsidP="00AA3982">
      <w:pPr>
        <w:pStyle w:val="paragraph"/>
        <w:spacing w:before="0" w:beforeAutospacing="0" w:after="0" w:afterAutospacing="0" w:line="276" w:lineRule="auto"/>
        <w:jc w:val="center"/>
        <w:textAlignment w:val="baseline"/>
        <w:rPr>
          <w:rFonts w:asciiTheme="minorHAnsi" w:eastAsia="Yu Gothic UI" w:hAnsiTheme="minorHAnsi" w:cstheme="minorHAnsi"/>
          <w:bCs/>
          <w:color w:val="668BC2"/>
          <w:sz w:val="18"/>
          <w:szCs w:val="18"/>
        </w:rPr>
      </w:pPr>
      <w:r w:rsidRPr="008D3726">
        <w:rPr>
          <w:rStyle w:val="normaltextrun"/>
          <w:rFonts w:asciiTheme="minorHAnsi" w:eastAsia="Yu Gothic UI" w:hAnsiTheme="minorHAnsi" w:cstheme="minorHAnsi"/>
          <w:bCs/>
          <w:color w:val="668BC2"/>
          <w:sz w:val="16"/>
          <w:szCs w:val="16"/>
        </w:rPr>
        <w:t>Tel</w:t>
      </w:r>
      <w:r>
        <w:rPr>
          <w:rStyle w:val="normaltextrun"/>
          <w:rFonts w:asciiTheme="minorHAnsi" w:eastAsia="Yu Gothic UI" w:hAnsiTheme="minorHAnsi" w:cstheme="minorHAnsi"/>
          <w:bCs/>
          <w:color w:val="668BC2"/>
          <w:sz w:val="16"/>
          <w:szCs w:val="16"/>
        </w:rPr>
        <w:t>:</w:t>
      </w:r>
      <w:r w:rsidRPr="008D3726">
        <w:rPr>
          <w:rStyle w:val="normaltextrun"/>
          <w:rFonts w:asciiTheme="minorHAnsi" w:eastAsia="Yu Gothic UI" w:hAnsiTheme="minorHAnsi" w:cstheme="minorHAnsi"/>
          <w:color w:val="668BC2"/>
          <w:sz w:val="16"/>
          <w:szCs w:val="16"/>
        </w:rPr>
        <w:t> 01865 671440 | </w:t>
      </w:r>
      <w:r w:rsidRPr="008D3726">
        <w:rPr>
          <w:rStyle w:val="normaltextrun"/>
          <w:rFonts w:asciiTheme="minorHAnsi" w:eastAsia="Yu Gothic UI" w:hAnsiTheme="minorHAnsi" w:cstheme="minorHAnsi"/>
          <w:bCs/>
          <w:color w:val="668BC2"/>
          <w:sz w:val="16"/>
          <w:szCs w:val="16"/>
        </w:rPr>
        <w:t>Email</w:t>
      </w:r>
      <w:r>
        <w:rPr>
          <w:rStyle w:val="normaltextrun"/>
          <w:rFonts w:asciiTheme="minorHAnsi" w:eastAsia="Yu Gothic UI" w:hAnsiTheme="minorHAnsi" w:cstheme="minorHAnsi"/>
          <w:bCs/>
          <w:color w:val="668BC2"/>
          <w:sz w:val="16"/>
          <w:szCs w:val="16"/>
        </w:rPr>
        <w:t>:</w:t>
      </w:r>
      <w:r w:rsidRPr="008D3726">
        <w:rPr>
          <w:rStyle w:val="normaltextrun"/>
          <w:rFonts w:asciiTheme="minorHAnsi" w:eastAsia="Yu Gothic UI" w:hAnsiTheme="minorHAnsi" w:cstheme="minorHAnsi"/>
          <w:color w:val="668BC2"/>
          <w:sz w:val="16"/>
          <w:szCs w:val="16"/>
        </w:rPr>
        <w:t> </w:t>
      </w:r>
      <w:hyperlink r:id="rId7" w:tgtFrame="_blank" w:history="1">
        <w:r w:rsidRPr="008D3726">
          <w:rPr>
            <w:rStyle w:val="normaltextrun"/>
            <w:rFonts w:asciiTheme="minorHAnsi" w:eastAsia="Yu Gothic UI" w:hAnsiTheme="minorHAnsi" w:cstheme="minorHAnsi"/>
            <w:color w:val="668BC2"/>
            <w:sz w:val="16"/>
            <w:szCs w:val="16"/>
          </w:rPr>
          <w:t>reception@petsastherapy.org</w:t>
        </w:r>
      </w:hyperlink>
      <w:r w:rsidRPr="008D3726">
        <w:rPr>
          <w:rStyle w:val="normaltextrun"/>
          <w:rFonts w:asciiTheme="minorHAnsi" w:eastAsia="Yu Gothic UI" w:hAnsiTheme="minorHAnsi" w:cstheme="minorHAnsi"/>
          <w:color w:val="668BC2"/>
          <w:sz w:val="16"/>
          <w:szCs w:val="16"/>
        </w:rPr>
        <w:t> | www.petsastherapy.org</w:t>
      </w:r>
      <w:r w:rsidRPr="008D3726">
        <w:rPr>
          <w:rStyle w:val="eop"/>
          <w:rFonts w:asciiTheme="minorHAnsi" w:eastAsia="Yu Gothic UI" w:hAnsiTheme="minorHAnsi" w:cstheme="minorHAnsi"/>
          <w:bCs/>
          <w:color w:val="668BC2"/>
          <w:sz w:val="16"/>
          <w:szCs w:val="16"/>
        </w:rPr>
        <w:t> </w:t>
      </w:r>
    </w:p>
    <w:p w14:paraId="722E7E1E" w14:textId="77777777" w:rsidR="00AA3982" w:rsidRPr="00511BE3" w:rsidRDefault="00AA3982" w:rsidP="00AA3982">
      <w:pPr>
        <w:pStyle w:val="paragraph"/>
        <w:spacing w:before="0" w:beforeAutospacing="0" w:after="0" w:afterAutospacing="0"/>
        <w:jc w:val="center"/>
        <w:textAlignment w:val="baseline"/>
        <w:rPr>
          <w:rStyle w:val="normaltextrun"/>
          <w:rFonts w:asciiTheme="minorHAnsi" w:eastAsia="Yu Gothic UI" w:hAnsiTheme="minorHAnsi" w:cstheme="minorHAnsi"/>
          <w:color w:val="668BC2"/>
          <w:sz w:val="14"/>
          <w:szCs w:val="14"/>
        </w:rPr>
      </w:pPr>
      <w:r w:rsidRPr="00511BE3">
        <w:rPr>
          <w:rStyle w:val="normaltextrun"/>
          <w:rFonts w:asciiTheme="minorHAnsi" w:eastAsia="Yu Gothic UI" w:hAnsiTheme="minorHAnsi" w:cstheme="minorHAnsi"/>
          <w:color w:val="668BC2"/>
          <w:sz w:val="14"/>
          <w:szCs w:val="14"/>
        </w:rPr>
        <w:t>Pets As Therapy is Company Limited by guarantee registered in England 5311186</w:t>
      </w:r>
    </w:p>
    <w:p w14:paraId="04C148B7" w14:textId="30D94C1D" w:rsidR="00AA3982" w:rsidRDefault="00AA3982" w:rsidP="00467D39">
      <w:pPr>
        <w:pStyle w:val="paragraph"/>
        <w:spacing w:before="0" w:beforeAutospacing="0" w:after="0" w:afterAutospacing="0"/>
        <w:jc w:val="center"/>
        <w:textAlignment w:val="baseline"/>
        <w:rPr>
          <w:rStyle w:val="normaltextrun"/>
          <w:rFonts w:asciiTheme="minorHAnsi" w:eastAsia="Yu Gothic UI" w:hAnsiTheme="minorHAnsi" w:cstheme="minorHAnsi"/>
          <w:b/>
          <w:bCs/>
          <w:iCs/>
          <w:color w:val="668BC2"/>
          <w:sz w:val="16"/>
          <w:szCs w:val="16"/>
        </w:rPr>
      </w:pPr>
      <w:r w:rsidRPr="00511BE3">
        <w:rPr>
          <w:rStyle w:val="normaltextrun"/>
          <w:rFonts w:asciiTheme="minorHAnsi" w:eastAsia="Yu Gothic UI" w:hAnsiTheme="minorHAnsi" w:cstheme="minorHAnsi"/>
          <w:color w:val="668BC2"/>
          <w:sz w:val="14"/>
          <w:szCs w:val="14"/>
        </w:rPr>
        <w:t xml:space="preserve">Registered Charity 1112194 | </w:t>
      </w:r>
      <w:r>
        <w:rPr>
          <w:rStyle w:val="normaltextrun"/>
          <w:rFonts w:asciiTheme="minorHAnsi" w:eastAsia="Yu Gothic UI" w:hAnsiTheme="minorHAnsi" w:cstheme="minorHAnsi"/>
          <w:color w:val="668BC2"/>
          <w:sz w:val="14"/>
          <w:szCs w:val="14"/>
        </w:rPr>
        <w:t xml:space="preserve">Registered </w:t>
      </w:r>
      <w:r w:rsidRPr="00511BE3">
        <w:rPr>
          <w:rStyle w:val="normaltextrun"/>
          <w:rFonts w:asciiTheme="minorHAnsi" w:eastAsia="Yu Gothic UI" w:hAnsiTheme="minorHAnsi" w:cstheme="minorHAnsi"/>
          <w:color w:val="668BC2"/>
          <w:sz w:val="14"/>
          <w:szCs w:val="14"/>
        </w:rPr>
        <w:t>Charity Scotland</w:t>
      </w:r>
      <w:r>
        <w:rPr>
          <w:rStyle w:val="normaltextrun"/>
          <w:rFonts w:asciiTheme="minorHAnsi" w:eastAsia="Yu Gothic UI" w:hAnsiTheme="minorHAnsi" w:cstheme="minorHAnsi"/>
          <w:color w:val="668BC2"/>
          <w:sz w:val="14"/>
          <w:szCs w:val="14"/>
        </w:rPr>
        <w:t xml:space="preserve"> </w:t>
      </w:r>
      <w:r w:rsidRPr="00511BE3">
        <w:rPr>
          <w:rStyle w:val="normaltextrun"/>
          <w:rFonts w:asciiTheme="minorHAnsi" w:eastAsia="Yu Gothic UI" w:hAnsiTheme="minorHAnsi" w:cstheme="minorHAnsi"/>
          <w:color w:val="668BC2"/>
          <w:sz w:val="14"/>
          <w:szCs w:val="14"/>
        </w:rPr>
        <w:t xml:space="preserve"> </w:t>
      </w:r>
      <w:r>
        <w:rPr>
          <w:rStyle w:val="normaltextrun"/>
          <w:rFonts w:asciiTheme="minorHAnsi" w:eastAsia="Yu Gothic UI" w:hAnsiTheme="minorHAnsi" w:cstheme="minorHAnsi"/>
          <w:color w:val="668BC2"/>
          <w:sz w:val="14"/>
          <w:szCs w:val="14"/>
        </w:rPr>
        <w:t>SC0</w:t>
      </w:r>
      <w:r w:rsidRPr="00511BE3">
        <w:rPr>
          <w:rStyle w:val="normaltextrun"/>
          <w:rFonts w:asciiTheme="minorHAnsi" w:eastAsia="Yu Gothic UI" w:hAnsiTheme="minorHAnsi" w:cstheme="minorHAnsi"/>
          <w:color w:val="668BC2"/>
          <w:sz w:val="14"/>
          <w:szCs w:val="14"/>
        </w:rPr>
        <w:t>38910</w:t>
      </w:r>
      <w:r w:rsidRPr="00511BE3">
        <w:rPr>
          <w:rStyle w:val="eop"/>
          <w:rFonts w:asciiTheme="minorHAnsi" w:eastAsia="Yu Gothic UI" w:hAnsiTheme="minorHAnsi" w:cstheme="minorHAnsi"/>
          <w:color w:val="668BC2"/>
          <w:sz w:val="14"/>
          <w:szCs w:val="14"/>
        </w:rPr>
        <w:t> </w:t>
      </w:r>
    </w:p>
    <w:sectPr w:rsidR="00AA3982" w:rsidSect="00AA3982">
      <w:headerReference w:type="first" r:id="rId8"/>
      <w:pgSz w:w="11906" w:h="16838"/>
      <w:pgMar w:top="1440" w:right="1077" w:bottom="1134" w:left="107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B0FA" w14:textId="77777777" w:rsidR="00AA3982" w:rsidRDefault="00AA3982" w:rsidP="00AA3982">
      <w:pPr>
        <w:spacing w:after="0" w:line="240" w:lineRule="auto"/>
      </w:pPr>
      <w:r>
        <w:separator/>
      </w:r>
    </w:p>
  </w:endnote>
  <w:endnote w:type="continuationSeparator" w:id="0">
    <w:p w14:paraId="620709CB" w14:textId="77777777" w:rsidR="00AA3982" w:rsidRDefault="00AA3982" w:rsidP="00AA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A0BC" w14:textId="77777777" w:rsidR="00AA3982" w:rsidRDefault="00AA3982" w:rsidP="00AA3982">
      <w:pPr>
        <w:spacing w:after="0" w:line="240" w:lineRule="auto"/>
      </w:pPr>
      <w:r>
        <w:separator/>
      </w:r>
    </w:p>
  </w:footnote>
  <w:footnote w:type="continuationSeparator" w:id="0">
    <w:p w14:paraId="61AB323F" w14:textId="77777777" w:rsidR="00AA3982" w:rsidRDefault="00AA3982" w:rsidP="00AA3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8D51" w14:textId="77777777" w:rsidR="00AA3982" w:rsidRDefault="00AA3982" w:rsidP="00AA3982">
    <w:pPr>
      <w:pStyle w:val="Header"/>
      <w:ind w:left="2687" w:firstLine="4513"/>
    </w:pPr>
    <w:r>
      <w:rPr>
        <w:noProof/>
      </w:rPr>
      <w:drawing>
        <wp:inline distT="0" distB="0" distL="0" distR="0" wp14:anchorId="3B4339C2" wp14:editId="1D0BA969">
          <wp:extent cx="1905098" cy="13907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Logo-_blue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1905098" cy="1390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760CB"/>
    <w:multiLevelType w:val="hybridMultilevel"/>
    <w:tmpl w:val="2CAADC3E"/>
    <w:lvl w:ilvl="0" w:tplc="86B681F4">
      <w:start w:val="1"/>
      <w:numFmt w:val="bullet"/>
      <w:lvlText w:val=""/>
      <w:lvlJc w:val="left"/>
      <w:pPr>
        <w:tabs>
          <w:tab w:val="num" w:pos="1440"/>
        </w:tabs>
        <w:ind w:left="1440" w:hanging="360"/>
      </w:pPr>
      <w:rPr>
        <w:rFonts w:ascii="Symbol" w:hAnsi="Symbol" w:hint="default"/>
        <w:color w:val="0000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A3795"/>
    <w:multiLevelType w:val="hybridMultilevel"/>
    <w:tmpl w:val="07BE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21AF0"/>
    <w:multiLevelType w:val="hybridMultilevel"/>
    <w:tmpl w:val="264C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350A5"/>
    <w:multiLevelType w:val="hybridMultilevel"/>
    <w:tmpl w:val="1214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B2535"/>
    <w:multiLevelType w:val="hybridMultilevel"/>
    <w:tmpl w:val="57B4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24A80"/>
    <w:multiLevelType w:val="hybridMultilevel"/>
    <w:tmpl w:val="CEC4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D4FD9"/>
    <w:multiLevelType w:val="hybridMultilevel"/>
    <w:tmpl w:val="E4FEA3A0"/>
    <w:lvl w:ilvl="0" w:tplc="86B681F4">
      <w:start w:val="1"/>
      <w:numFmt w:val="bullet"/>
      <w:lvlText w:val=""/>
      <w:lvlJc w:val="left"/>
      <w:pPr>
        <w:tabs>
          <w:tab w:val="num" w:pos="1440"/>
        </w:tabs>
        <w:ind w:left="1440" w:hanging="360"/>
      </w:pPr>
      <w:rPr>
        <w:rFonts w:ascii="Symbol" w:hAnsi="Symbol" w:hint="default"/>
        <w:color w:val="0000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7351F"/>
    <w:multiLevelType w:val="hybridMultilevel"/>
    <w:tmpl w:val="56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157DA"/>
    <w:multiLevelType w:val="hybridMultilevel"/>
    <w:tmpl w:val="3D34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A0200"/>
    <w:multiLevelType w:val="hybridMultilevel"/>
    <w:tmpl w:val="E9E472CA"/>
    <w:lvl w:ilvl="0" w:tplc="86B681F4">
      <w:start w:val="1"/>
      <w:numFmt w:val="bullet"/>
      <w:lvlText w:val=""/>
      <w:lvlJc w:val="left"/>
      <w:pPr>
        <w:tabs>
          <w:tab w:val="num" w:pos="1440"/>
        </w:tabs>
        <w:ind w:left="1440" w:hanging="360"/>
      </w:pPr>
      <w:rPr>
        <w:rFonts w:ascii="Symbol" w:hAnsi="Symbol" w:hint="default"/>
        <w:color w:val="0000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953FEE"/>
    <w:multiLevelType w:val="hybridMultilevel"/>
    <w:tmpl w:val="8502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E441D"/>
    <w:multiLevelType w:val="hybridMultilevel"/>
    <w:tmpl w:val="8584906A"/>
    <w:lvl w:ilvl="0" w:tplc="86B681F4">
      <w:start w:val="1"/>
      <w:numFmt w:val="bullet"/>
      <w:lvlText w:val=""/>
      <w:lvlJc w:val="left"/>
      <w:pPr>
        <w:tabs>
          <w:tab w:val="num" w:pos="1440"/>
        </w:tabs>
        <w:ind w:left="1440" w:hanging="360"/>
      </w:pPr>
      <w:rPr>
        <w:rFonts w:ascii="Symbol" w:hAnsi="Symbol" w:hint="default"/>
        <w:color w:val="0000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67952"/>
    <w:multiLevelType w:val="hybridMultilevel"/>
    <w:tmpl w:val="4540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0"/>
  </w:num>
  <w:num w:numId="5">
    <w:abstractNumId w:val="1"/>
  </w:num>
  <w:num w:numId="6">
    <w:abstractNumId w:val="8"/>
  </w:num>
  <w:num w:numId="7">
    <w:abstractNumId w:val="4"/>
  </w:num>
  <w:num w:numId="8">
    <w:abstractNumId w:val="5"/>
  </w:num>
  <w:num w:numId="9">
    <w:abstractNumId w:val="2"/>
  </w:num>
  <w:num w:numId="10">
    <w:abstractNumId w:val="9"/>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D5"/>
    <w:rsid w:val="0013515C"/>
    <w:rsid w:val="00340CC9"/>
    <w:rsid w:val="00467D39"/>
    <w:rsid w:val="00671FE5"/>
    <w:rsid w:val="00897214"/>
    <w:rsid w:val="00A90DA6"/>
    <w:rsid w:val="00AA3982"/>
    <w:rsid w:val="00B67698"/>
    <w:rsid w:val="00C10BE6"/>
    <w:rsid w:val="00C46C8A"/>
    <w:rsid w:val="00FD7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EE421"/>
  <w15:chartTrackingRefBased/>
  <w15:docId w15:val="{EA2DCCBC-6BB1-421A-B9B3-370A99E5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CD5"/>
    <w:rPr>
      <w:sz w:val="18"/>
      <w:szCs w:val="18"/>
    </w:rPr>
  </w:style>
  <w:style w:type="paragraph" w:styleId="CommentText">
    <w:name w:val="annotation text"/>
    <w:basedOn w:val="Normal"/>
    <w:link w:val="CommentTextChar"/>
    <w:uiPriority w:val="99"/>
    <w:semiHidden/>
    <w:unhideWhenUsed/>
    <w:rsid w:val="00FD7CD5"/>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FD7CD5"/>
    <w:rPr>
      <w:sz w:val="24"/>
      <w:szCs w:val="24"/>
    </w:rPr>
  </w:style>
  <w:style w:type="paragraph" w:styleId="BalloonText">
    <w:name w:val="Balloon Text"/>
    <w:basedOn w:val="Normal"/>
    <w:link w:val="BalloonTextChar"/>
    <w:uiPriority w:val="99"/>
    <w:semiHidden/>
    <w:unhideWhenUsed/>
    <w:rsid w:val="00FD7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D5"/>
    <w:rPr>
      <w:rFonts w:ascii="Segoe UI" w:hAnsi="Segoe UI" w:cs="Segoe UI"/>
      <w:sz w:val="18"/>
      <w:szCs w:val="18"/>
    </w:rPr>
  </w:style>
  <w:style w:type="paragraph" w:styleId="Header">
    <w:name w:val="header"/>
    <w:basedOn w:val="Normal"/>
    <w:link w:val="HeaderChar"/>
    <w:uiPriority w:val="99"/>
    <w:unhideWhenUsed/>
    <w:rsid w:val="00AA3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982"/>
  </w:style>
  <w:style w:type="paragraph" w:styleId="Footer">
    <w:name w:val="footer"/>
    <w:basedOn w:val="Normal"/>
    <w:link w:val="FooterChar"/>
    <w:uiPriority w:val="99"/>
    <w:unhideWhenUsed/>
    <w:rsid w:val="00AA3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982"/>
  </w:style>
  <w:style w:type="paragraph" w:customStyle="1" w:styleId="paragraph">
    <w:name w:val="paragraph"/>
    <w:basedOn w:val="Normal"/>
    <w:rsid w:val="00AA3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3982"/>
  </w:style>
  <w:style w:type="character" w:customStyle="1" w:styleId="contextualspellingandgrammarerror">
    <w:name w:val="contextualspellingandgrammarerror"/>
    <w:basedOn w:val="DefaultParagraphFont"/>
    <w:rsid w:val="00AA3982"/>
  </w:style>
  <w:style w:type="character" w:customStyle="1" w:styleId="spellingerror">
    <w:name w:val="spellingerror"/>
    <w:basedOn w:val="DefaultParagraphFont"/>
    <w:rsid w:val="00AA3982"/>
  </w:style>
  <w:style w:type="character" w:customStyle="1" w:styleId="eop">
    <w:name w:val="eop"/>
    <w:basedOn w:val="DefaultParagraphFont"/>
    <w:rsid w:val="00AA3982"/>
  </w:style>
  <w:style w:type="paragraph" w:styleId="Revision">
    <w:name w:val="Revision"/>
    <w:hidden/>
    <w:uiPriority w:val="99"/>
    <w:semiHidden/>
    <w:rsid w:val="00467D39"/>
    <w:pPr>
      <w:spacing w:after="0" w:line="240" w:lineRule="auto"/>
    </w:pPr>
  </w:style>
  <w:style w:type="paragraph" w:customStyle="1" w:styleId="TxBrp5">
    <w:name w:val="TxBr_p5"/>
    <w:basedOn w:val="Normal"/>
    <w:rsid w:val="00671FE5"/>
    <w:pPr>
      <w:tabs>
        <w:tab w:val="left" w:pos="204"/>
      </w:tabs>
      <w:autoSpaceDE w:val="0"/>
      <w:autoSpaceDN w:val="0"/>
      <w:adjustRightInd w:val="0"/>
      <w:spacing w:after="0" w:line="221" w:lineRule="atLeast"/>
      <w:jc w:val="both"/>
    </w:pPr>
    <w:rPr>
      <w:rFonts w:ascii="Times New Roman" w:eastAsia="Times New Roman" w:hAnsi="Times New Roman" w:cs="Times New Roman"/>
      <w:sz w:val="24"/>
      <w:szCs w:val="24"/>
      <w:lang w:val="en-US"/>
    </w:rPr>
  </w:style>
  <w:style w:type="paragraph" w:customStyle="1" w:styleId="TxBrp6">
    <w:name w:val="TxBr_p6"/>
    <w:basedOn w:val="Normal"/>
    <w:rsid w:val="00671FE5"/>
    <w:pPr>
      <w:tabs>
        <w:tab w:val="left" w:pos="357"/>
        <w:tab w:val="left" w:pos="657"/>
      </w:tabs>
      <w:autoSpaceDE w:val="0"/>
      <w:autoSpaceDN w:val="0"/>
      <w:adjustRightInd w:val="0"/>
      <w:spacing w:after="0" w:line="221" w:lineRule="atLeast"/>
      <w:ind w:left="4"/>
      <w:jc w:val="both"/>
    </w:pPr>
    <w:rPr>
      <w:rFonts w:ascii="Times New Roman" w:eastAsia="Times New Roman" w:hAnsi="Times New Roman" w:cs="Times New Roman"/>
      <w:sz w:val="24"/>
      <w:szCs w:val="24"/>
      <w:lang w:val="en-US"/>
    </w:rPr>
  </w:style>
  <w:style w:type="paragraph" w:customStyle="1" w:styleId="TxBrp7">
    <w:name w:val="TxBr_p7"/>
    <w:basedOn w:val="Normal"/>
    <w:rsid w:val="00671FE5"/>
    <w:pPr>
      <w:tabs>
        <w:tab w:val="left" w:pos="368"/>
        <w:tab w:val="left" w:pos="702"/>
      </w:tabs>
      <w:autoSpaceDE w:val="0"/>
      <w:autoSpaceDN w:val="0"/>
      <w:adjustRightInd w:val="0"/>
      <w:spacing w:after="0" w:line="240" w:lineRule="atLeast"/>
      <w:ind w:left="703" w:hanging="334"/>
      <w:jc w:val="both"/>
    </w:pPr>
    <w:rPr>
      <w:rFonts w:ascii="Times New Roman" w:eastAsia="Times New Roman" w:hAnsi="Times New Roman" w:cs="Times New Roman"/>
      <w:sz w:val="24"/>
      <w:szCs w:val="24"/>
      <w:lang w:val="en-US"/>
    </w:rPr>
  </w:style>
  <w:style w:type="paragraph" w:customStyle="1" w:styleId="TxBrp9">
    <w:name w:val="TxBr_p9"/>
    <w:basedOn w:val="Normal"/>
    <w:rsid w:val="00671FE5"/>
    <w:pPr>
      <w:tabs>
        <w:tab w:val="left" w:pos="357"/>
        <w:tab w:val="left" w:pos="731"/>
      </w:tabs>
      <w:autoSpaceDE w:val="0"/>
      <w:autoSpaceDN w:val="0"/>
      <w:adjustRightInd w:val="0"/>
      <w:spacing w:after="0" w:line="221" w:lineRule="atLeast"/>
      <w:ind w:left="4"/>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eption@petsastherap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1150</Words>
  <Characters>6181</Characters>
  <Application>Microsoft Office Word</Application>
  <DocSecurity>0</DocSecurity>
  <Lines>123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MacMillan</dc:creator>
  <cp:keywords/>
  <dc:description/>
  <cp:lastModifiedBy>Meg MacMillan</cp:lastModifiedBy>
  <cp:revision>3</cp:revision>
  <dcterms:created xsi:type="dcterms:W3CDTF">2022-01-14T14:13:00Z</dcterms:created>
  <dcterms:modified xsi:type="dcterms:W3CDTF">2022-01-14T14:17:00Z</dcterms:modified>
</cp:coreProperties>
</file>